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7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0"/>
        <w:gridCol w:w="20"/>
        <w:gridCol w:w="7319"/>
      </w:tblGrid>
      <w:tr w:rsidR="00E53687" w:rsidTr="00E56B16" w14:paraId="51FBBE5B" w14:textId="77777777">
        <w:tc>
          <w:tcPr>
            <w:tcW w:w="20" w:type="dxa"/>
          </w:tcPr>
          <w:p w:rsidR="00031B5A" w:rsidP="00E56B16" w:rsidRDefault="00031B5A" w14:paraId="61B94532" w14:textId="55DB9C48">
            <w:pPr>
              <w:rPr>
                <w:rFonts w:ascii="Wahoo Heavy" w:hAnsi="Wahoo Heavy" w:cs="Arial" w:eastAsiaTheme="minorEastAsia"/>
                <w:b/>
                <w:color w:val="211D70"/>
                <w:sz w:val="52"/>
                <w:szCs w:val="52"/>
              </w:rPr>
            </w:pPr>
          </w:p>
        </w:tc>
        <w:tc>
          <w:tcPr>
            <w:tcW w:w="20" w:type="dxa"/>
            <w:vAlign w:val="center"/>
          </w:tcPr>
          <w:p w:rsidR="00031B5A" w:rsidP="00E56B16" w:rsidRDefault="00031B5A" w14:paraId="1BA07EAA" w14:textId="76151E52">
            <w:pPr>
              <w:rPr>
                <w:rFonts w:ascii="Wahoo Heavy" w:hAnsi="Wahoo Heavy" w:cs="Arial" w:eastAsiaTheme="minorEastAsia"/>
                <w:b/>
                <w:color w:val="211D70"/>
                <w:sz w:val="52"/>
                <w:szCs w:val="52"/>
              </w:rPr>
            </w:pPr>
          </w:p>
        </w:tc>
        <w:tc>
          <w:tcPr>
            <w:tcW w:w="7319" w:type="dxa"/>
            <w:vAlign w:val="center"/>
          </w:tcPr>
          <w:p w:rsidRPr="00234AD6" w:rsidR="00031B5A" w:rsidP="00E56B16" w:rsidRDefault="00234AD6" w14:paraId="7727EEA9" w14:textId="01B0A8B8">
            <w:pPr>
              <w:pStyle w:val="HHeader1"/>
            </w:pPr>
            <w:r w:rsidRPr="00EC3F9B">
              <w:t xml:space="preserve">Position </w:t>
            </w:r>
            <w:r w:rsidRPr="00EC3F9B">
              <w:br/>
            </w:r>
            <w:r w:rsidRPr="00EC3F9B" w:rsidR="007B38CB">
              <w:t>d</w:t>
            </w:r>
            <w:r w:rsidRPr="00EC3F9B">
              <w:t>escription</w:t>
            </w:r>
          </w:p>
        </w:tc>
      </w:tr>
    </w:tbl>
    <w:p w:rsidRPr="00696A7C" w:rsidR="000A3A99" w:rsidP="00017F3B" w:rsidRDefault="00017F3B" w14:paraId="524012FD" w14:textId="50E28699">
      <w:pPr>
        <w:pStyle w:val="HHeader2"/>
        <w:tabs>
          <w:tab w:val="center" w:pos="758"/>
        </w:tabs>
      </w:pPr>
      <w:r>
        <w:tab/>
      </w:r>
      <w:r w:rsidR="00E56B16">
        <w:br w:type="textWrapping" w:clear="all"/>
      </w:r>
    </w:p>
    <w:tbl>
      <w:tblPr>
        <w:tblStyle w:val="TableGrid"/>
        <w:tblW w:w="0" w:type="auto"/>
        <w:tblBorders>
          <w:top w:val="single" w:color="3C2D64" w:sz="18" w:space="0"/>
          <w:left w:val="none" w:color="auto" w:sz="0" w:space="0"/>
          <w:bottom w:val="single" w:color="3C2D64" w:sz="18" w:space="0"/>
          <w:right w:val="none" w:color="auto" w:sz="0" w:space="0"/>
          <w:insideH w:val="single" w:color="3C2D64" w:sz="8" w:space="0"/>
          <w:insideV w:val="single" w:color="FFFFFF" w:themeColor="background2" w:sz="48" w:space="0"/>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rsidTr="024D87AC" w14:paraId="56CF28F8" w14:textId="77777777">
        <w:tc>
          <w:tcPr>
            <w:tcW w:w="4530" w:type="dxa"/>
            <w:tcMar/>
          </w:tcPr>
          <w:p w:rsidR="004E1ED3" w:rsidP="00F47674" w:rsidRDefault="00D404B2" w14:paraId="2899BBA8" w14:textId="5A8AC8AD">
            <w:pPr>
              <w:pStyle w:val="HHeader5"/>
            </w:pPr>
            <w:r w:rsidRPr="007F3A0C">
              <w:t>T</w:t>
            </w:r>
            <w:r w:rsidRPr="007F3A0C" w:rsidR="00733059">
              <w:t>itle</w:t>
            </w:r>
          </w:p>
          <w:p w:rsidRPr="007F3A0C" w:rsidR="00FB2A35" w:rsidP="00F47674" w:rsidRDefault="00FB2A35" w14:paraId="19418B63" w14:textId="77777777">
            <w:pPr>
              <w:pStyle w:val="HHeader5"/>
            </w:pPr>
          </w:p>
          <w:p w:rsidRPr="007F3A0C" w:rsidR="004E1ED3" w:rsidP="00053164" w:rsidRDefault="008C5D9D" w14:paraId="4BC9356B" w14:textId="69774E98">
            <w:pPr>
              <w:pStyle w:val="PBodyCopyBlack"/>
              <w:numPr>
                <w:ilvl w:val="0"/>
                <w:numId w:val="0"/>
              </w:numPr>
            </w:pPr>
            <w:r>
              <w:t>Communications Advisor</w:t>
            </w:r>
            <w:r w:rsidR="00FB2A35">
              <w:t>, Community</w:t>
            </w:r>
            <w:r w:rsidR="008C1812">
              <w:t xml:space="preserve"> </w:t>
            </w:r>
          </w:p>
        </w:tc>
        <w:tc>
          <w:tcPr>
            <w:tcW w:w="4530" w:type="dxa"/>
            <w:tcMar/>
          </w:tcPr>
          <w:p w:rsidRPr="007F3A0C" w:rsidR="004E1ED3" w:rsidP="00F47674" w:rsidRDefault="004E1ED3" w14:paraId="735332DD" w14:textId="6643963E">
            <w:pPr>
              <w:pStyle w:val="HHeader5"/>
            </w:pPr>
            <w:r w:rsidRPr="007F3A0C">
              <w:t xml:space="preserve">Reports to </w:t>
            </w:r>
          </w:p>
          <w:p w:rsidR="00405636" w:rsidP="00053164" w:rsidRDefault="00405636" w14:paraId="3B51864D" w14:textId="7708FEC4">
            <w:pPr>
              <w:pStyle w:val="PBodyCopyBlack"/>
              <w:numPr>
                <w:ilvl w:val="0"/>
                <w:numId w:val="0"/>
              </w:numPr>
            </w:pPr>
          </w:p>
          <w:p w:rsidRPr="007F3A0C" w:rsidR="004E1ED3" w:rsidP="00053164" w:rsidRDefault="008C5D9D" w14:paraId="01132716" w14:textId="5C283B72">
            <w:pPr>
              <w:pStyle w:val="PBodyCopyBlack"/>
              <w:numPr>
                <w:ilvl w:val="0"/>
                <w:numId w:val="0"/>
              </w:numPr>
            </w:pPr>
            <w:r w:rsidRPr="008C5D9D">
              <w:t>Corporate Communications Manager</w:t>
            </w:r>
          </w:p>
        </w:tc>
      </w:tr>
      <w:tr w:rsidR="00766F39" w:rsidTr="024D87AC" w14:paraId="4210581A" w14:textId="77777777">
        <w:tc>
          <w:tcPr>
            <w:tcW w:w="4530" w:type="dxa"/>
            <w:tcMar/>
          </w:tcPr>
          <w:p w:rsidRPr="007F3A0C" w:rsidR="004E1ED3" w:rsidP="00F47674" w:rsidRDefault="00733059" w14:paraId="59FE0B86" w14:textId="588E6176">
            <w:pPr>
              <w:pStyle w:val="HHeader5"/>
            </w:pPr>
            <w:r w:rsidRPr="007F3A0C">
              <w:t>Division</w:t>
            </w:r>
          </w:p>
          <w:p w:rsidRPr="007F3A0C" w:rsidR="004E1ED3" w:rsidP="00053164" w:rsidRDefault="008C5D9D" w14:paraId="646391DA" w14:textId="0E9B5F21">
            <w:pPr>
              <w:pStyle w:val="PBodyCopyBlack"/>
              <w:numPr>
                <w:ilvl w:val="0"/>
                <w:numId w:val="0"/>
              </w:numPr>
            </w:pPr>
            <w:r>
              <w:t xml:space="preserve">People, Culture &amp; Communications </w:t>
            </w:r>
          </w:p>
        </w:tc>
        <w:tc>
          <w:tcPr>
            <w:tcW w:w="4530" w:type="dxa"/>
            <w:tcMar/>
          </w:tcPr>
          <w:p w:rsidRPr="007F3A0C" w:rsidR="004E1ED3" w:rsidP="00F47674" w:rsidRDefault="00B76BED" w14:paraId="1A9EE901" w14:textId="49E7B16C">
            <w:pPr>
              <w:pStyle w:val="HHeader5"/>
            </w:pPr>
            <w:r w:rsidRPr="007F3A0C">
              <w:t>Department</w:t>
            </w:r>
            <w:r w:rsidRPr="007F3A0C" w:rsidR="004E1ED3">
              <w:t xml:space="preserve"> </w:t>
            </w:r>
          </w:p>
          <w:p w:rsidRPr="007F3A0C" w:rsidR="004E1ED3" w:rsidP="00053164" w:rsidRDefault="008C5D9D" w14:paraId="5ADF42BE" w14:textId="64EC987E">
            <w:pPr>
              <w:pStyle w:val="PBodyCopyBlack"/>
              <w:numPr>
                <w:ilvl w:val="0"/>
                <w:numId w:val="0"/>
              </w:numPr>
            </w:pPr>
            <w:r>
              <w:t>Corporate Communications</w:t>
            </w:r>
          </w:p>
        </w:tc>
      </w:tr>
      <w:tr w:rsidRPr="00696A7C" w:rsidR="00696A7C" w:rsidTr="024D87AC" w14:paraId="01696256" w14:textId="77777777">
        <w:tc>
          <w:tcPr>
            <w:tcW w:w="4530" w:type="dxa"/>
            <w:tcMar/>
          </w:tcPr>
          <w:p w:rsidRPr="007F3A0C" w:rsidR="004E1ED3" w:rsidP="00F47674" w:rsidRDefault="00733059" w14:paraId="3883350F" w14:textId="693DD4EA">
            <w:pPr>
              <w:pStyle w:val="HHeader5"/>
            </w:pPr>
            <w:r w:rsidRPr="007F3A0C">
              <w:t>Location</w:t>
            </w:r>
          </w:p>
          <w:p w:rsidRPr="007F3A0C" w:rsidR="004E1ED3" w:rsidP="00053164" w:rsidRDefault="00B76BED" w14:paraId="0810B890" w14:textId="1AA7EB72">
            <w:pPr>
              <w:pStyle w:val="PBodyCopyBlack"/>
              <w:numPr>
                <w:ilvl w:val="0"/>
                <w:numId w:val="0"/>
              </w:numPr>
            </w:pPr>
            <w:r w:rsidRPr="007F3A0C">
              <w:t>Auckland</w:t>
            </w:r>
          </w:p>
        </w:tc>
        <w:tc>
          <w:tcPr>
            <w:tcW w:w="4530" w:type="dxa"/>
            <w:tcMar/>
          </w:tcPr>
          <w:p w:rsidRPr="007F3A0C" w:rsidR="004E1ED3" w:rsidP="00F47674" w:rsidRDefault="00B76BED" w14:paraId="67422AFD" w14:textId="041E082D">
            <w:pPr>
              <w:pStyle w:val="HHeader5"/>
            </w:pPr>
            <w:r w:rsidRPr="007F3A0C">
              <w:t>Last updated</w:t>
            </w:r>
            <w:r w:rsidRPr="007F3A0C" w:rsidR="004E1ED3">
              <w:t xml:space="preserve"> </w:t>
            </w:r>
          </w:p>
          <w:p w:rsidRPr="007F3A0C" w:rsidR="004E1ED3" w:rsidP="00053164" w:rsidRDefault="00B57B95" w14:paraId="04851AFF" w14:textId="342CD5C6">
            <w:pPr>
              <w:pStyle w:val="PBodyCopyBlack"/>
              <w:numPr>
                <w:ilvl w:val="0"/>
                <w:numId w:val="0"/>
              </w:numPr>
            </w:pPr>
            <w:r w:rsidR="00BF4C6C">
              <w:rPr/>
              <w:t>July 2025</w:t>
            </w:r>
          </w:p>
        </w:tc>
      </w:tr>
    </w:tbl>
    <w:p w:rsidR="007A2C5F" w:rsidP="00053164" w:rsidRDefault="007A2C5F" w14:paraId="58103740" w14:textId="7FD97CFE">
      <w:pPr>
        <w:pStyle w:val="PBodyCopyBlack"/>
        <w:numPr>
          <w:ilvl w:val="0"/>
          <w:numId w:val="0"/>
        </w:numPr>
      </w:pPr>
    </w:p>
    <w:p w:rsidR="00723AF4" w:rsidP="00053164" w:rsidRDefault="00723AF4" w14:paraId="559D2444" w14:textId="77777777">
      <w:pPr>
        <w:pStyle w:val="PBodyCopyBlack"/>
        <w:numPr>
          <w:ilvl w:val="0"/>
          <w:numId w:val="0"/>
        </w:numPr>
      </w:pPr>
    </w:p>
    <w:p w:rsidRPr="00797816" w:rsidR="00723AF4" w:rsidP="00797816" w:rsidRDefault="00723AF4" w14:paraId="401A47E0" w14:textId="77777777">
      <w:pPr>
        <w:pStyle w:val="PPullQuoteWhite"/>
      </w:pPr>
      <w:r w:rsidRPr="00797816">
        <w:t>Our commitment as a Crown Entity</w:t>
      </w:r>
    </w:p>
    <w:p w:rsidR="00723AF4" w:rsidP="00837B27" w:rsidRDefault="00723AF4" w14:paraId="4B44341E" w14:textId="5123BE0B">
      <w:pPr>
        <w:pStyle w:val="PBodyCopyWhite"/>
        <w:rPr>
          <w:noProof/>
          <w:color w:val="000000" w:themeColor="text1"/>
          <w:lang w:eastAsia="en-NZ"/>
        </w:rPr>
      </w:pPr>
      <w:r w:rsidRPr="007A2C5F">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rsidR="00837B27" w:rsidP="00837B27" w:rsidRDefault="00837B27" w14:paraId="633E8888" w14:textId="7108AFC1">
      <w:pPr>
        <w:pStyle w:val="PBodyCopyWhite"/>
        <w:rPr>
          <w:noProof/>
          <w:color w:val="000000" w:themeColor="text1"/>
          <w:lang w:eastAsia="en-NZ"/>
        </w:rPr>
      </w:pPr>
    </w:p>
    <w:p w:rsidR="00837B27" w:rsidP="00053164" w:rsidRDefault="00837B27" w14:paraId="6D125027" w14:textId="71F36F99">
      <w:pPr>
        <w:pStyle w:val="PBodyCopyBlack"/>
        <w:numPr>
          <w:ilvl w:val="0"/>
          <w:numId w:val="0"/>
        </w:numPr>
      </w:pPr>
      <w:r>
        <w:t>In the public</w:t>
      </w:r>
      <w:r w:rsidRPr="5E233619">
        <w:rPr>
          <w:rFonts w:ascii="Arial" w:hAnsi="Arial" w:cs="Arial"/>
        </w:rPr>
        <w:t> </w:t>
      </w:r>
      <w:r>
        <w:t>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rsidR="00837B27" w:rsidP="00837B27" w:rsidRDefault="00837B27" w14:paraId="754B83F5" w14:textId="77777777">
      <w:pPr>
        <w:pStyle w:val="PBodyCopyWhite"/>
        <w:rPr>
          <w:noProof/>
          <w:color w:val="000000" w:themeColor="text1"/>
          <w:lang w:eastAsia="en-NZ"/>
        </w:rPr>
      </w:pPr>
    </w:p>
    <w:p w:rsidR="00151613" w:rsidP="00723AF4" w:rsidRDefault="00151613" w14:paraId="2DDD6447" w14:textId="215CD4B5">
      <w:pPr>
        <w:pStyle w:val="PBodyCopyWhite"/>
        <w:rPr>
          <w:noProof/>
          <w:color w:val="000000" w:themeColor="text1"/>
          <w:lang w:eastAsia="en-NZ"/>
        </w:rPr>
      </w:pPr>
    </w:p>
    <w:p w:rsidRPr="00797816" w:rsidR="007A2C5F" w:rsidP="00797816" w:rsidRDefault="00837B27" w14:paraId="4DD76850" w14:textId="12A5B698">
      <w:pPr>
        <w:pStyle w:val="PPullQuoteWhite"/>
      </w:pPr>
      <w:r w:rsidRPr="00797816">
        <w:t>R</w:t>
      </w:r>
      <w:r w:rsidRPr="00797816" w:rsidR="007A2C5F">
        <w:t>ole purpose</w:t>
      </w:r>
    </w:p>
    <w:p w:rsidRPr="008F2BC1" w:rsidR="008F2BC1" w:rsidP="008F2BC1" w:rsidRDefault="008F2BC1" w14:paraId="0F0869E9" w14:textId="6372BF71">
      <w:pPr>
        <w:rPr>
          <w:rFonts w:ascii="Wahoo Book" w:hAnsi="Wahoo Book"/>
          <w:sz w:val="20"/>
          <w:szCs w:val="20"/>
        </w:rPr>
      </w:pPr>
      <w:r w:rsidRPr="008F2BC1">
        <w:rPr>
          <w:rFonts w:ascii="Wahoo Book" w:hAnsi="Wahoo Book"/>
          <w:sz w:val="20"/>
          <w:szCs w:val="20"/>
        </w:rPr>
        <w:t>100% of Lotto NZ’s profits support thousands of good causes every year – and we want to share those stories.</w:t>
      </w:r>
    </w:p>
    <w:p w:rsidR="00FB2A35" w:rsidP="00053164" w:rsidRDefault="008C5D9D" w14:paraId="5D29E2B3" w14:textId="3B0359E4">
      <w:pPr>
        <w:pStyle w:val="PBodyCopyBlack"/>
        <w:numPr>
          <w:ilvl w:val="0"/>
          <w:numId w:val="0"/>
        </w:numPr>
      </w:pPr>
      <w:r w:rsidRPr="008C5D9D">
        <w:t xml:space="preserve">The </w:t>
      </w:r>
      <w:r w:rsidRPr="008A39DB">
        <w:rPr>
          <w:i/>
          <w:iCs/>
        </w:rPr>
        <w:t>Communications Advisor</w:t>
      </w:r>
      <w:r w:rsidRPr="008A39DB" w:rsidR="00FB2A35">
        <w:rPr>
          <w:i/>
          <w:iCs/>
        </w:rPr>
        <w:t>, Community</w:t>
      </w:r>
      <w:r w:rsidR="002A6C9E">
        <w:t xml:space="preserve"> </w:t>
      </w:r>
      <w:r w:rsidR="00CE0725">
        <w:t xml:space="preserve"> </w:t>
      </w:r>
      <w:r w:rsidR="00FB2A35">
        <w:t>works within the Corporate Communications team to lead communications activity for the ‘</w:t>
      </w:r>
      <w:r w:rsidR="008A39DB">
        <w:t>Giving</w:t>
      </w:r>
      <w:r w:rsidR="00FB2A35">
        <w:t xml:space="preserve">’ </w:t>
      </w:r>
      <w:r w:rsidR="00292FA7">
        <w:t>communications</w:t>
      </w:r>
      <w:r w:rsidR="00FB2A35">
        <w:t xml:space="preserve"> stream, which focuses on Lotto’s community work. This </w:t>
      </w:r>
      <w:r w:rsidR="00292FA7">
        <w:t xml:space="preserve">role </w:t>
      </w:r>
      <w:r w:rsidR="00B94838">
        <w:t>encompases</w:t>
      </w:r>
      <w:r w:rsidR="008A39DB">
        <w:t xml:space="preserve"> internal and external communications, </w:t>
      </w:r>
      <w:r w:rsidR="00FB2A35">
        <w:t xml:space="preserve"> public relations</w:t>
      </w:r>
      <w:r w:rsidR="00B94838">
        <w:t xml:space="preserve"> and relationship building with our community partners, grant recipients and media</w:t>
      </w:r>
      <w:r w:rsidR="008148DF">
        <w:t>.</w:t>
      </w:r>
    </w:p>
    <w:p w:rsidR="008148DF" w:rsidP="00053164" w:rsidRDefault="008148DF" w14:paraId="4EAD5213" w14:textId="6A328D26">
      <w:pPr>
        <w:pStyle w:val="PBodyCopyBlack"/>
        <w:numPr>
          <w:ilvl w:val="0"/>
          <w:numId w:val="0"/>
        </w:numPr>
      </w:pPr>
    </w:p>
    <w:p w:rsidR="008148DF" w:rsidP="00053164" w:rsidRDefault="008148DF" w14:paraId="305DDA60" w14:textId="1BE56FDF">
      <w:pPr>
        <w:pStyle w:val="PBodyCopyBlack"/>
        <w:numPr>
          <w:ilvl w:val="0"/>
          <w:numId w:val="0"/>
        </w:numPr>
      </w:pPr>
      <w:r w:rsidR="008148DF">
        <w:rPr/>
        <w:t xml:space="preserve">This role will also be expected to support the wider </w:t>
      </w:r>
      <w:r w:rsidR="008C1812">
        <w:rPr/>
        <w:t>c</w:t>
      </w:r>
      <w:r w:rsidR="008148DF">
        <w:rPr/>
        <w:t xml:space="preserve">ommunications function by participating in the </w:t>
      </w:r>
      <w:r w:rsidR="00BF4C6C">
        <w:rPr/>
        <w:t xml:space="preserve">media </w:t>
      </w:r>
      <w:r w:rsidR="008148DF">
        <w:rPr/>
        <w:t>on-call roster</w:t>
      </w:r>
      <w:r w:rsidR="00BF4C6C">
        <w:rPr/>
        <w:t xml:space="preserve">, </w:t>
      </w:r>
      <w:r w:rsidR="008148DF">
        <w:rPr/>
        <w:t xml:space="preserve"> Lotto draw communications</w:t>
      </w:r>
      <w:r w:rsidR="00B94838">
        <w:rPr/>
        <w:t xml:space="preserve">, </w:t>
      </w:r>
      <w:r w:rsidR="00BF4C6C">
        <w:rPr/>
        <w:t xml:space="preserve">and </w:t>
      </w:r>
      <w:r w:rsidR="008C1812">
        <w:rPr/>
        <w:t xml:space="preserve">day to day tasks like </w:t>
      </w:r>
      <w:r w:rsidR="00A96529">
        <w:rPr/>
        <w:t>contributing to</w:t>
      </w:r>
      <w:r w:rsidR="008C1812">
        <w:rPr/>
        <w:t xml:space="preserve"> </w:t>
      </w:r>
      <w:r w:rsidR="008C1812">
        <w:rPr/>
        <w:t xml:space="preserve">information requests, </w:t>
      </w:r>
      <w:r w:rsidR="008C1812">
        <w:rPr/>
        <w:t>reporting</w:t>
      </w:r>
      <w:r w:rsidR="008A39DB">
        <w:rPr/>
        <w:t xml:space="preserve">, </w:t>
      </w:r>
      <w:r w:rsidR="008C1812">
        <w:rPr/>
        <w:t>a</w:t>
      </w:r>
      <w:r w:rsidR="00A96529">
        <w:rPr/>
        <w:t>s well as</w:t>
      </w:r>
      <w:r w:rsidR="008C1812">
        <w:rPr/>
        <w:t xml:space="preserve"> </w:t>
      </w:r>
      <w:r w:rsidR="008A39DB">
        <w:rPr/>
        <w:t xml:space="preserve">independently </w:t>
      </w:r>
      <w:r w:rsidR="00292FA7">
        <w:rPr/>
        <w:t>driving our</w:t>
      </w:r>
      <w:r w:rsidR="008C1812">
        <w:rPr/>
        <w:t xml:space="preserve"> internal communications.</w:t>
      </w:r>
    </w:p>
    <w:p w:rsidR="00FB2A35" w:rsidP="00053164" w:rsidRDefault="00FB2A35" w14:paraId="0C493F69" w14:textId="77777777">
      <w:pPr>
        <w:pStyle w:val="PBodyCopyBlack"/>
        <w:numPr>
          <w:ilvl w:val="0"/>
          <w:numId w:val="0"/>
        </w:numPr>
      </w:pPr>
    </w:p>
    <w:p w:rsidRPr="00837B27" w:rsidR="00723AF4" w:rsidP="00053164" w:rsidRDefault="008C1812" w14:paraId="5D22463D" w14:textId="4B433345">
      <w:pPr>
        <w:pStyle w:val="PBodyCopyBlack"/>
        <w:numPr>
          <w:ilvl w:val="0"/>
          <w:numId w:val="0"/>
        </w:numPr>
      </w:pPr>
      <w:r w:rsidR="008C1812">
        <w:rPr/>
        <w:t>Whether</w:t>
      </w:r>
      <w:r w:rsidR="008C5D9D">
        <w:rPr/>
        <w:t xml:space="preserve"> </w:t>
      </w:r>
      <w:r w:rsidR="008C1812">
        <w:rPr/>
        <w:t>it’s Kiwi communit</w:t>
      </w:r>
      <w:r w:rsidR="00A96529">
        <w:rPr/>
        <w:t>ies</w:t>
      </w:r>
      <w:r w:rsidR="008C1812">
        <w:rPr/>
        <w:t xml:space="preserve"> or our Lotto community, this role </w:t>
      </w:r>
      <w:r w:rsidR="00A96529">
        <w:rPr/>
        <w:t>will</w:t>
      </w:r>
      <w:r w:rsidR="008C1812">
        <w:rPr/>
        <w:t xml:space="preserve"> take the lead on communicating </w:t>
      </w:r>
      <w:r w:rsidR="002A6C9E">
        <w:rPr/>
        <w:t xml:space="preserve">the great work </w:t>
      </w:r>
      <w:r w:rsidR="00A96529">
        <w:rPr/>
        <w:t>Lotto</w:t>
      </w:r>
      <w:r w:rsidR="00C26BFE">
        <w:rPr/>
        <w:t xml:space="preserve"> </w:t>
      </w:r>
      <w:r w:rsidR="00A96529">
        <w:rPr/>
        <w:t>NZ does to</w:t>
      </w:r>
      <w:r w:rsidR="002A6C9E">
        <w:rPr/>
        <w:t xml:space="preserve"> support </w:t>
      </w:r>
      <w:r w:rsidR="00A96529">
        <w:rPr/>
        <w:t>Aotearoa</w:t>
      </w:r>
      <w:r w:rsidR="00C26BFE">
        <w:rPr/>
        <w:t>.</w:t>
      </w:r>
    </w:p>
    <w:p w:rsidR="004369ED" w:rsidP="004369ED" w:rsidRDefault="004369ED" w14:paraId="0C7E14CD" w14:textId="77777777">
      <w:pPr>
        <w:pStyle w:val="PPullQuoteWhite"/>
      </w:pPr>
    </w:p>
    <w:p w:rsidRPr="004369ED" w:rsidR="00097688" w:rsidP="004369ED" w:rsidRDefault="00097688" w14:paraId="05D3C553" w14:textId="19E8A13B">
      <w:pPr>
        <w:pStyle w:val="PPullQuoteWhite"/>
        <w:rPr>
          <w:rFonts w:ascii="Wahoo Bold" w:hAnsi="Wahoo Bold" w:cs="Arial" w:eastAsiaTheme="minorEastAsia"/>
          <w:b w:val="0"/>
          <w:color w:val="3C2D64"/>
          <w:sz w:val="30"/>
          <w:szCs w:val="30"/>
          <w:lang w:val="en-US"/>
        </w:rPr>
      </w:pPr>
      <w:r w:rsidRPr="00797816">
        <w:t>What you will focus on</w:t>
      </w:r>
    </w:p>
    <w:tbl>
      <w:tblPr>
        <w:tblStyle w:val="TableGrid"/>
        <w:tblW w:w="0" w:type="auto"/>
        <w:tblBorders>
          <w:top w:val="single" w:color="E9710B" w:themeColor="accent4" w:sz="18" w:space="0"/>
          <w:left w:val="none" w:color="auto" w:sz="0" w:space="0"/>
          <w:bottom w:val="none" w:color="auto" w:sz="0" w:space="0"/>
          <w:right w:val="none" w:color="auto" w:sz="0" w:space="0"/>
          <w:insideH w:val="single" w:color="E9710B" w:themeColor="accent4" w:sz="8" w:space="0"/>
          <w:insideV w:val="single" w:color="E9710B" w:themeColor="accent4" w:sz="8" w:space="0"/>
        </w:tblBorders>
        <w:tblCellMar>
          <w:top w:w="113" w:type="dxa"/>
          <w:left w:w="0" w:type="dxa"/>
          <w:bottom w:w="113" w:type="dxa"/>
          <w:right w:w="0" w:type="dxa"/>
        </w:tblCellMar>
        <w:tblLook w:val="04A0" w:firstRow="1" w:lastRow="0" w:firstColumn="1" w:lastColumn="0" w:noHBand="0" w:noVBand="1"/>
      </w:tblPr>
      <w:tblGrid>
        <w:gridCol w:w="8996"/>
      </w:tblGrid>
      <w:tr w:rsidRPr="001F00F6" w:rsidR="00234AD6" w:rsidTr="024D87AC" w14:paraId="7727893F" w14:textId="77777777">
        <w:tc>
          <w:tcPr>
            <w:tcW w:w="8996" w:type="dxa"/>
            <w:tcBorders>
              <w:top w:val="single" w:color="3C2D64" w:sz="8" w:space="0"/>
              <w:bottom w:val="single" w:color="3C2D64" w:sz="8" w:space="0"/>
            </w:tcBorders>
            <w:shd w:val="clear" w:color="auto" w:fill="auto"/>
            <w:tcMar/>
          </w:tcPr>
          <w:p w:rsidRPr="003F0026" w:rsidR="00F565FE" w:rsidP="00F47674" w:rsidRDefault="00A96529" w14:paraId="79D80065" w14:textId="69990813">
            <w:pPr>
              <w:pStyle w:val="HHeader5"/>
            </w:pPr>
            <w:r>
              <w:t>Community communications</w:t>
            </w:r>
            <w:r w:rsidR="00F51311">
              <w:t xml:space="preserve"> </w:t>
            </w:r>
            <w:r w:rsidR="00B011AD">
              <w:br/>
            </w:r>
          </w:p>
          <w:p w:rsidR="004B2A69" w:rsidP="004B2A69" w:rsidRDefault="004B2A69" w14:paraId="4932EE5C" w14:textId="1A938EC5">
            <w:pPr>
              <w:pStyle w:val="BulletPoints"/>
              <w:framePr w:hSpace="0" w:wrap="auto" w:hAnchor="text" w:vAnchor="margin" w:yAlign="inline"/>
              <w:ind w:left="284" w:hanging="283"/>
            </w:pPr>
            <w:r>
              <w:t xml:space="preserve">Tell the awesome stories of how </w:t>
            </w:r>
            <w:r w:rsidR="004419DF">
              <w:t>Lotto</w:t>
            </w:r>
            <w:r w:rsidR="00B57B95">
              <w:t xml:space="preserve"> </w:t>
            </w:r>
            <w:r w:rsidR="004419DF">
              <w:t>NZ</w:t>
            </w:r>
            <w:r>
              <w:t xml:space="preserve"> support</w:t>
            </w:r>
            <w:r w:rsidR="004419DF">
              <w:t>s</w:t>
            </w:r>
            <w:r>
              <w:t xml:space="preserve"> our community partners and grant recipients </w:t>
            </w:r>
            <w:r w:rsidR="004419DF">
              <w:t>across Aotearoa</w:t>
            </w:r>
          </w:p>
          <w:p w:rsidR="008F2BC1" w:rsidP="004B2A69" w:rsidRDefault="00472AE3" w14:paraId="44FD7320" w14:textId="37F847C9">
            <w:pPr>
              <w:pStyle w:val="BulletPoints"/>
              <w:framePr w:hSpace="0" w:wrap="auto" w:hAnchor="text" w:vAnchor="margin" w:yAlign="inline"/>
              <w:ind w:left="284" w:hanging="283"/>
            </w:pPr>
            <w:r>
              <w:t>Bring creative ideas to the table and de</w:t>
            </w:r>
            <w:r w:rsidR="008F2BC1">
              <w:t xml:space="preserve">velop PR and Communications plans to support our partnerships with community organisations </w:t>
            </w:r>
            <w:r w:rsidR="004419DF">
              <w:t>across the country</w:t>
            </w:r>
          </w:p>
          <w:p w:rsidR="004B2A69" w:rsidP="008C5D9D" w:rsidRDefault="004B2A69" w14:paraId="30F5C689" w14:textId="3045FAC7">
            <w:pPr>
              <w:pStyle w:val="BulletPoints"/>
              <w:framePr w:wrap="around"/>
              <w:ind w:left="284" w:hanging="283"/>
            </w:pPr>
            <w:r>
              <w:t xml:space="preserve">Proactively seek out stories and opportunities to share them through the media and </w:t>
            </w:r>
            <w:r w:rsidR="004419DF">
              <w:t xml:space="preserve">on </w:t>
            </w:r>
            <w:r>
              <w:t>our owned channels</w:t>
            </w:r>
          </w:p>
          <w:p w:rsidR="00B06564" w:rsidP="008C5D9D" w:rsidRDefault="00B06564" w14:paraId="73F1B2D3" w14:textId="36CED619">
            <w:pPr>
              <w:pStyle w:val="BulletPoints"/>
              <w:framePr w:wrap="around"/>
              <w:ind w:left="284" w:hanging="283"/>
            </w:pPr>
            <w:r>
              <w:t>Develop and maintain great relationships with</w:t>
            </w:r>
            <w:r w:rsidR="008C0D76">
              <w:t xml:space="preserve"> our community partners, grant recipients, </w:t>
            </w:r>
            <w:r w:rsidR="006E4648">
              <w:t xml:space="preserve">stakeholders and key </w:t>
            </w:r>
            <w:r w:rsidR="00674D0A">
              <w:t>journalists</w:t>
            </w:r>
            <w:r>
              <w:t xml:space="preserve"> – especially in the regions</w:t>
            </w:r>
          </w:p>
          <w:p w:rsidR="004B2A69" w:rsidP="004B2A69" w:rsidRDefault="004B2A69" w14:paraId="7F06123E" w14:textId="13AF9E39">
            <w:pPr>
              <w:pStyle w:val="BulletPoints"/>
              <w:framePr w:hSpace="0" w:wrap="auto" w:hAnchor="text" w:vAnchor="margin" w:yAlign="inline"/>
              <w:ind w:left="284" w:hanging="283"/>
              <w:rPr/>
            </w:pPr>
            <w:r w:rsidR="004B2A69">
              <w:rPr/>
              <w:t xml:space="preserve">Maintain a great relationship with our marketing team to </w:t>
            </w:r>
            <w:r w:rsidR="001811D6">
              <w:rPr/>
              <w:t>identify</w:t>
            </w:r>
            <w:r w:rsidR="004B2A69">
              <w:rPr/>
              <w:t xml:space="preserve"> opportunities</w:t>
            </w:r>
            <w:r w:rsidR="008F2BC1">
              <w:rPr/>
              <w:t xml:space="preserve"> to </w:t>
            </w:r>
            <w:r w:rsidR="001811D6">
              <w:rPr/>
              <w:t xml:space="preserve">promote and </w:t>
            </w:r>
            <w:r w:rsidR="008F2BC1">
              <w:rPr/>
              <w:t>support the ‘</w:t>
            </w:r>
            <w:r w:rsidR="00BF4C6C">
              <w:rPr/>
              <w:t>Local Grants</w:t>
            </w:r>
            <w:r w:rsidR="00BF4C6C">
              <w:rPr/>
              <w:t>’</w:t>
            </w:r>
            <w:r w:rsidR="008F2BC1">
              <w:rPr/>
              <w:t xml:space="preserve"> campaign</w:t>
            </w:r>
          </w:p>
          <w:p w:rsidRPr="001F00F6" w:rsidR="00F41271" w:rsidP="004B2A69" w:rsidRDefault="00B06564" w14:paraId="7FBC5576" w14:textId="73B98986">
            <w:pPr>
              <w:pStyle w:val="BulletPoints"/>
              <w:framePr w:wrap="around"/>
              <w:ind w:left="284" w:hanging="283"/>
              <w:rPr/>
            </w:pPr>
            <w:r w:rsidR="00B06564">
              <w:rPr/>
              <w:t>Assist</w:t>
            </w:r>
            <w:r w:rsidR="00B06564">
              <w:rPr/>
              <w:t xml:space="preserve"> with </w:t>
            </w:r>
            <w:r w:rsidR="00B06564">
              <w:rPr/>
              <w:t xml:space="preserve">planning and writing </w:t>
            </w:r>
            <w:r w:rsidR="00B06564">
              <w:rPr/>
              <w:t>content for Lotto NZ’s</w:t>
            </w:r>
            <w:r w:rsidR="004B2A69">
              <w:rPr/>
              <w:t xml:space="preserve"> external</w:t>
            </w:r>
            <w:r w:rsidR="00B06564">
              <w:rPr/>
              <w:t xml:space="preserve"> </w:t>
            </w:r>
            <w:r w:rsidR="006E4648">
              <w:rPr/>
              <w:t xml:space="preserve">facing </w:t>
            </w:r>
            <w:r w:rsidR="00B06564">
              <w:rPr/>
              <w:t>digital channels</w:t>
            </w:r>
            <w:r w:rsidR="00BF4C6C">
              <w:rPr/>
              <w:t xml:space="preserve"> like the </w:t>
            </w:r>
            <w:r w:rsidR="00BF4C6C">
              <w:rPr/>
              <w:t>MyLotto</w:t>
            </w:r>
            <w:r w:rsidR="00BF4C6C">
              <w:rPr/>
              <w:t xml:space="preserve"> website and LinkedIn</w:t>
            </w:r>
          </w:p>
        </w:tc>
      </w:tr>
      <w:tr w:rsidRPr="001F00F6" w:rsidR="004369ED" w:rsidTr="024D87AC" w14:paraId="1D16DEB0" w14:textId="77777777">
        <w:tc>
          <w:tcPr>
            <w:tcW w:w="8996" w:type="dxa"/>
            <w:tcBorders>
              <w:top w:val="single" w:color="3C2D64" w:sz="8" w:space="0"/>
              <w:bottom w:val="single" w:color="3C2D64" w:sz="8" w:space="0"/>
            </w:tcBorders>
            <w:shd w:val="clear" w:color="auto" w:fill="auto"/>
            <w:tcMar/>
          </w:tcPr>
          <w:p w:rsidRPr="00766F39" w:rsidR="004369ED" w:rsidP="004369ED" w:rsidRDefault="00C26BFE" w14:paraId="12E49B8F" w14:textId="063ADC14">
            <w:pPr>
              <w:pStyle w:val="HHeader5"/>
            </w:pPr>
            <w:r w:rsidR="00C26BFE">
              <w:rPr/>
              <w:t xml:space="preserve">Other </w:t>
            </w:r>
            <w:r w:rsidR="004369ED">
              <w:rPr/>
              <w:t xml:space="preserve">communications </w:t>
            </w:r>
            <w:r>
              <w:br/>
            </w:r>
          </w:p>
          <w:p w:rsidRPr="00510439" w:rsidR="004369ED" w:rsidP="004369ED" w:rsidRDefault="004369ED" w14:paraId="67307020" w14:textId="2BEED54E" w14:noSpellErr="1">
            <w:pPr>
              <w:pStyle w:val="HHeader5"/>
              <w:numPr>
                <w:ilvl w:val="0"/>
                <w:numId w:val="45"/>
              </w:numPr>
              <w:ind w:left="284" w:hanging="284"/>
              <w:rPr>
                <w:rFonts w:ascii="Wahoo Book" w:hAnsi="Wahoo Book"/>
              </w:rPr>
            </w:pPr>
            <w:r w:rsidRPr="024D87AC" w:rsidR="004369ED">
              <w:rPr>
                <w:rFonts w:ascii="Wahoo Book" w:hAnsi="Wahoo Book"/>
              </w:rPr>
              <w:t>Generate internal communications content</w:t>
            </w:r>
            <w:r w:rsidRPr="024D87AC" w:rsidR="00BF4C6C">
              <w:rPr>
                <w:rFonts w:ascii="Wahoo Book" w:hAnsi="Wahoo Book"/>
              </w:rPr>
              <w:t xml:space="preserve"> about recipients</w:t>
            </w:r>
          </w:p>
          <w:p w:rsidRPr="004B2A69" w:rsidR="004369ED" w:rsidP="004369ED" w:rsidRDefault="00472AE3" w14:paraId="484A57C9" w14:textId="7F64ADFF">
            <w:pPr>
              <w:pStyle w:val="HHeader5"/>
              <w:numPr>
                <w:ilvl w:val="0"/>
                <w:numId w:val="45"/>
              </w:numPr>
              <w:ind w:left="284" w:hanging="284"/>
              <w:rPr/>
            </w:pPr>
            <w:r w:rsidRPr="024D87AC" w:rsidR="00BF4C6C">
              <w:rPr>
                <w:rFonts w:ascii="Wahoo Book" w:hAnsi="Wahoo Book"/>
              </w:rPr>
              <w:t>Plan</w:t>
            </w:r>
            <w:r w:rsidRPr="024D87AC" w:rsidR="006E4648">
              <w:rPr>
                <w:rFonts w:ascii="Wahoo Book" w:hAnsi="Wahoo Book"/>
              </w:rPr>
              <w:t xml:space="preserve"> and </w:t>
            </w:r>
            <w:r w:rsidRPr="024D87AC" w:rsidR="00472AE3">
              <w:rPr>
                <w:rFonts w:ascii="Wahoo Book" w:hAnsi="Wahoo Book"/>
              </w:rPr>
              <w:t>a</w:t>
            </w:r>
            <w:r w:rsidRPr="024D87AC" w:rsidR="004369ED">
              <w:rPr>
                <w:rFonts w:ascii="Wahoo Book" w:hAnsi="Wahoo Book"/>
              </w:rPr>
              <w:t>dminister</w:t>
            </w:r>
            <w:r w:rsidRPr="024D87AC" w:rsidR="004369ED">
              <w:rPr>
                <w:rFonts w:ascii="Wahoo Book" w:hAnsi="Wahoo Book"/>
              </w:rPr>
              <w:t xml:space="preserve"> content </w:t>
            </w:r>
            <w:r w:rsidRPr="024D87AC" w:rsidR="00BF4C6C">
              <w:rPr>
                <w:rFonts w:ascii="Wahoo Book" w:hAnsi="Wahoo Book"/>
              </w:rPr>
              <w:t>for LinkedIn</w:t>
            </w:r>
          </w:p>
          <w:p w:rsidR="004369ED" w:rsidP="00F47674" w:rsidRDefault="004369ED" w14:paraId="636AAAE9" w14:textId="77777777">
            <w:pPr>
              <w:pStyle w:val="BulletPoints"/>
              <w:framePr w:hSpace="0" w:wrap="auto" w:hAnchor="text" w:vAnchor="margin" w:yAlign="inline"/>
              <w:numPr>
                <w:ilvl w:val="0"/>
                <w:numId w:val="45"/>
              </w:numPr>
              <w:ind w:left="284" w:hanging="284"/>
            </w:pPr>
            <w:r>
              <w:t xml:space="preserve">Prepare and distribute weekly media wrap up </w:t>
            </w:r>
            <w:r w:rsidR="00472AE3">
              <w:t xml:space="preserve">for staff </w:t>
            </w:r>
            <w:r>
              <w:t>internally</w:t>
            </w:r>
          </w:p>
          <w:p w:rsidR="00E12AF7" w:rsidP="00F47674" w:rsidRDefault="00E12AF7" w14:paraId="0936F9B9" w14:textId="374854BE">
            <w:pPr>
              <w:pStyle w:val="BulletPoints"/>
              <w:framePr w:hSpace="0" w:wrap="auto" w:hAnchor="text" w:vAnchor="margin" w:yAlign="inline"/>
              <w:numPr>
                <w:ilvl w:val="0"/>
                <w:numId w:val="45"/>
              </w:numPr>
              <w:ind w:left="284" w:hanging="284"/>
            </w:pPr>
            <w:r>
              <w:t xml:space="preserve">Help communicate </w:t>
            </w:r>
            <w:r w:rsidR="003F76DF">
              <w:t>communications</w:t>
            </w:r>
            <w:r>
              <w:t xml:space="preserve"> team</w:t>
            </w:r>
            <w:r w:rsidR="006E4648">
              <w:t>’s</w:t>
            </w:r>
            <w:r>
              <w:t xml:space="preserve"> </w:t>
            </w:r>
            <w:r w:rsidR="003F76DF">
              <w:t xml:space="preserve">work, </w:t>
            </w:r>
            <w:r>
              <w:t>projects and successes internally</w:t>
            </w:r>
          </w:p>
        </w:tc>
      </w:tr>
      <w:tr w:rsidRPr="001F00F6" w:rsidR="00234AD6" w:rsidTr="024D87AC" w14:paraId="2CD2125E" w14:textId="77777777">
        <w:tc>
          <w:tcPr>
            <w:tcW w:w="8996" w:type="dxa"/>
            <w:tcBorders>
              <w:top w:val="single" w:color="3C2D64" w:sz="8" w:space="0"/>
              <w:bottom w:val="single" w:color="000000" w:themeColor="text1" w:sz="4" w:space="0"/>
            </w:tcBorders>
            <w:shd w:val="clear" w:color="auto" w:fill="auto"/>
            <w:tcMar/>
          </w:tcPr>
          <w:p w:rsidRPr="00F47674" w:rsidR="00766F39" w:rsidRDefault="001F3876" w14:paraId="143225CA" w14:textId="258B3011">
            <w:pPr>
              <w:pStyle w:val="HHeader5"/>
            </w:pPr>
            <w:r>
              <w:t xml:space="preserve">Contributing to the </w:t>
            </w:r>
            <w:r w:rsidR="00510439">
              <w:t xml:space="preserve">Communications </w:t>
            </w:r>
            <w:r w:rsidR="00CA35B0">
              <w:t xml:space="preserve">team </w:t>
            </w:r>
            <w:r w:rsidRPr="00F51311" w:rsidR="00B011AD">
              <w:br/>
            </w:r>
          </w:p>
          <w:p w:rsidR="006E4648" w:rsidP="024D87AC" w:rsidRDefault="00472AE3" w14:paraId="01BCC01F" w14:textId="5D50548B">
            <w:pPr>
              <w:pStyle w:val="BulletPoints"/>
              <w:framePr w:hSpace="0" w:wrap="auto" w:hAnchor="text" w:vAnchor="margin" w:yAlign="inline"/>
              <w:ind w:left="284" w:hanging="284"/>
              <w:rPr/>
            </w:pPr>
            <w:r w:rsidR="00472AE3">
              <w:rPr/>
              <w:t xml:space="preserve">Maintain the </w:t>
            </w:r>
            <w:r w:rsidR="00BF4C6C">
              <w:rPr/>
              <w:t>Streem</w:t>
            </w:r>
            <w:r w:rsidR="00BF4C6C">
              <w:rPr/>
              <w:t xml:space="preserve"> </w:t>
            </w:r>
            <w:r w:rsidR="00472AE3">
              <w:rPr/>
              <w:t>media portal on behalf of the</w:t>
            </w:r>
            <w:r w:rsidR="004419DF">
              <w:rPr/>
              <w:t xml:space="preserve"> Corporate Communications</w:t>
            </w:r>
            <w:r w:rsidR="00472AE3">
              <w:rPr/>
              <w:t xml:space="preserve"> team, including generating coverage reports as requested</w:t>
            </w:r>
          </w:p>
          <w:p w:rsidR="00674D0A" w:rsidP="024D87AC" w:rsidRDefault="00BF4C6C" w14:paraId="3567B34C" w14:textId="1A5C04A4">
            <w:pPr>
              <w:pStyle w:val="BulletPoints"/>
              <w:framePr w:hSpace="0" w:wrap="auto" w:hAnchor="text" w:vAnchor="margin" w:yAlign="inline"/>
              <w:ind/>
              <w:rPr/>
            </w:pPr>
            <w:r w:rsidR="00BF4C6C">
              <w:rPr/>
              <w:t xml:space="preserve">Take part in the </w:t>
            </w:r>
            <w:r w:rsidR="00BF4C6C">
              <w:rPr/>
              <w:t>d</w:t>
            </w:r>
            <w:r w:rsidR="00BF4C6C">
              <w:rPr/>
              <w:t xml:space="preserve">raw communications </w:t>
            </w:r>
            <w:r w:rsidR="00BF4C6C">
              <w:rPr/>
              <w:t xml:space="preserve">roster to </w:t>
            </w:r>
            <w:r w:rsidR="00BF4C6C">
              <w:rPr/>
              <w:t>p</w:t>
            </w:r>
            <w:r w:rsidR="00BF4C6C">
              <w:rPr/>
              <w:t xml:space="preserve">repare </w:t>
            </w:r>
            <w:r w:rsidR="00674D0A">
              <w:rPr/>
              <w:t xml:space="preserve">and distribute media releases </w:t>
            </w:r>
            <w:r w:rsidR="00674D0A">
              <w:rPr/>
              <w:t xml:space="preserve">to support the Wednesday and Saturday night draws </w:t>
            </w:r>
          </w:p>
          <w:p w:rsidR="00510439" w:rsidP="024D87AC" w:rsidRDefault="00674D0A" w14:paraId="430125F7" w14:textId="5C3567BB">
            <w:pPr>
              <w:pStyle w:val="BulletPoints"/>
              <w:framePr w:hSpace="0" w:wrap="auto" w:hAnchor="text" w:vAnchor="margin" w:yAlign="inline"/>
              <w:ind w:left="284" w:hanging="284"/>
              <w:rPr/>
            </w:pPr>
            <w:r w:rsidR="00BF4C6C">
              <w:rPr/>
              <w:t>Take part in in the</w:t>
            </w:r>
            <w:r w:rsidR="00BF4C6C">
              <w:rPr/>
              <w:t xml:space="preserve"> team media on-call roster</w:t>
            </w:r>
            <w:r w:rsidR="00BF4C6C">
              <w:rPr/>
              <w:t xml:space="preserve"> where you will </w:t>
            </w:r>
            <w:r w:rsidR="00BF4C6C">
              <w:rPr/>
              <w:t>be responsible for</w:t>
            </w:r>
            <w:r w:rsidR="00BF4C6C">
              <w:rPr/>
              <w:t xml:space="preserve"> monitoring and triaging the media phone and inbox and contributing to the research and drafting of information for media enquiries.</w:t>
            </w:r>
          </w:p>
          <w:p w:rsidRPr="001F00F6" w:rsidR="001F3876" w:rsidP="024D87AC" w:rsidRDefault="001F3876" w14:paraId="5918F093" w14:textId="754AD70C">
            <w:pPr>
              <w:pStyle w:val="BulletPoints"/>
              <w:framePr w:hSpace="0" w:wrap="auto" w:hAnchor="text" w:vAnchor="margin" w:yAlign="inline"/>
              <w:ind w:left="284" w:hanging="284"/>
              <w:rPr/>
            </w:pPr>
            <w:r w:rsidR="001F3876">
              <w:rPr/>
              <w:t>Seek</w:t>
            </w:r>
            <w:r w:rsidR="001F3876">
              <w:rPr/>
              <w:t xml:space="preserve"> opportunities to promote the work of the team including industry events and awards</w:t>
            </w:r>
          </w:p>
        </w:tc>
      </w:tr>
      <w:tr w:rsidRPr="001F00F6" w:rsidR="00234AD6" w:rsidTr="024D87AC" w14:paraId="76E99DB0" w14:textId="77777777">
        <w:tc>
          <w:tcPr>
            <w:tcW w:w="8996" w:type="dxa"/>
            <w:tcBorders>
              <w:top w:val="single" w:color="000000" w:themeColor="text1" w:sz="4" w:space="0"/>
              <w:bottom w:val="single" w:color="3C2D64" w:sz="8" w:space="0"/>
            </w:tcBorders>
            <w:shd w:val="clear" w:color="auto" w:fill="auto"/>
            <w:tcMar/>
          </w:tcPr>
          <w:p w:rsidRPr="00766F39" w:rsidR="00766F39" w:rsidP="00F47674" w:rsidRDefault="00766F39" w14:paraId="5CE4C33E" w14:textId="39B326D3">
            <w:pPr>
              <w:pStyle w:val="HHeader5"/>
            </w:pPr>
            <w:r>
              <w:t>Other</w:t>
            </w:r>
            <w:r w:rsidR="00B011AD">
              <w:br/>
            </w:r>
          </w:p>
          <w:p w:rsidRPr="007F3A0C" w:rsidR="00F960AE" w:rsidP="009E26D3" w:rsidRDefault="00F960AE" w14:paraId="77B6F6C2" w14:textId="3505B3CC">
            <w:pPr>
              <w:pStyle w:val="BulletPoints"/>
              <w:framePr w:wrap="around"/>
              <w:ind w:left="284" w:hanging="283"/>
            </w:pPr>
            <w:r w:rsidRPr="007F3A0C">
              <w:t xml:space="preserve">Any other duties as reasonably required by </w:t>
            </w:r>
            <w:r w:rsidR="00DD4DB9">
              <w:t>your manager</w:t>
            </w:r>
            <w:r w:rsidRPr="007F3A0C">
              <w:t xml:space="preserve"> or other key stakeholders.</w:t>
            </w:r>
          </w:p>
          <w:p w:rsidRPr="007F3A0C" w:rsidR="00DC22D5" w:rsidP="009E26D3" w:rsidRDefault="00DC22D5" w14:paraId="12228F13" w14:textId="77777777">
            <w:pPr>
              <w:pStyle w:val="BulletPoints"/>
              <w:framePr w:wrap="around"/>
              <w:ind w:left="284" w:hanging="283"/>
            </w:pPr>
            <w:r w:rsidRPr="007F3A0C">
              <w:t>Ensure all company policies, procedures and guidelines are followed and adhered to.</w:t>
            </w:r>
          </w:p>
          <w:p w:rsidRPr="007F3A0C" w:rsidR="006E71E8" w:rsidP="009E26D3" w:rsidRDefault="006A2774" w14:paraId="52D782AD" w14:textId="77777777">
            <w:pPr>
              <w:pStyle w:val="BulletPoints"/>
              <w:framePr w:wrap="around"/>
              <w:ind w:left="284" w:hanging="283"/>
            </w:pPr>
            <w:r w:rsidRPr="007F3A0C">
              <w:t>Take an active role in promoting and ensuring a safe and healthy workplace at Lotto NZ for yourself and others.</w:t>
            </w:r>
          </w:p>
          <w:p w:rsidRPr="007F3A0C" w:rsidR="00A03BDC" w:rsidP="009E26D3" w:rsidRDefault="005D67D5" w14:paraId="257A2B66" w14:textId="04AC5178">
            <w:pPr>
              <w:pStyle w:val="BulletPoints"/>
              <w:framePr w:wrap="around"/>
              <w:ind w:left="284" w:hanging="283"/>
            </w:pPr>
            <w:r w:rsidRPr="007F3A0C">
              <w:t>Lotto NZ’s purpose is to provide safe gaming that allows New Zealanders to play and win while contributing money back to New Zealand communities</w:t>
            </w:r>
            <w:r w:rsidRPr="007F3A0C" w:rsidR="00D428E6">
              <w:t xml:space="preserve">: </w:t>
            </w:r>
            <w:r w:rsidRPr="007F3A0C">
              <w:t xml:space="preserve">Ensure that minimising the potential for harm from our games is a key consideration in all day-to-day activities </w:t>
            </w:r>
            <w:r w:rsidRPr="007F3A0C" w:rsidR="007B38CB">
              <w:t>and</w:t>
            </w:r>
            <w:r w:rsidRPr="007F3A0C">
              <w:t xml:space="preserve"> decision making</w:t>
            </w:r>
            <w:r w:rsidRPr="007F3A0C" w:rsidR="007B38CB">
              <w:t xml:space="preserve">, </w:t>
            </w:r>
            <w:r w:rsidRPr="007F3A0C">
              <w:t xml:space="preserve">through adhering to all Lotto NZ responsible gaming processes </w:t>
            </w:r>
            <w:r w:rsidRPr="007F3A0C" w:rsidR="007B38CB">
              <w:t>and</w:t>
            </w:r>
            <w:r w:rsidRPr="007F3A0C">
              <w:t xml:space="preserve"> policies</w:t>
            </w:r>
            <w:r w:rsidRPr="007F3A0C" w:rsidR="007B38CB">
              <w:t>.</w:t>
            </w:r>
          </w:p>
          <w:p w:rsidRPr="007F3A0C" w:rsidR="00A03BDC" w:rsidP="009E26D3" w:rsidRDefault="00A03BDC" w14:paraId="3B287FF6" w14:textId="5B0E9906">
            <w:pPr>
              <w:pStyle w:val="BulletPoints"/>
              <w:framePr w:wrap="around"/>
              <w:ind w:left="284" w:hanging="283"/>
            </w:pPr>
            <w:r w:rsidRPr="007F3A0C">
              <w:t>Ensure the Lotto NZ Health and Safety policy is adhered to (including procedures in the Health and Safety Manual) and hazards, incidents and near misses are reported in the Health and Safety system in a timely manner.</w:t>
            </w:r>
          </w:p>
          <w:p w:rsidRPr="001F00F6" w:rsidR="00A03BDC" w:rsidP="009E26D3" w:rsidRDefault="00A03BDC" w14:paraId="4EC85820" w14:textId="0DAC8657">
            <w:pPr>
              <w:pStyle w:val="BulletPoints"/>
              <w:framePr w:wrap="around"/>
              <w:ind w:left="284" w:hanging="283"/>
            </w:pPr>
            <w:r w:rsidRPr="007F3A0C">
              <w:t xml:space="preserve">Comply with all Lotto NZ security policies and instructions, complete all required security awareness training and report any security incidents </w:t>
            </w:r>
            <w:r w:rsidRPr="007F3A0C">
              <w:br/>
            </w:r>
            <w:r w:rsidRPr="007F3A0C">
              <w:t xml:space="preserve">or concerns in a timely manner. </w:t>
            </w:r>
          </w:p>
        </w:tc>
      </w:tr>
    </w:tbl>
    <w:p w:rsidR="007A2C5F" w:rsidP="00053164" w:rsidRDefault="007A2C5F" w14:paraId="5B56EFB3" w14:textId="77777777">
      <w:pPr>
        <w:pStyle w:val="PBodyCopyBlack"/>
        <w:numPr>
          <w:ilvl w:val="0"/>
          <w:numId w:val="0"/>
        </w:numPr>
      </w:pPr>
    </w:p>
    <w:p w:rsidR="004419DF" w:rsidP="00797816" w:rsidRDefault="004419DF" w14:paraId="71A0EFC5" w14:textId="77777777">
      <w:pPr>
        <w:pStyle w:val="HHeader2"/>
      </w:pPr>
    </w:p>
    <w:p w:rsidR="00274488" w:rsidP="00797816" w:rsidRDefault="00274488" w14:paraId="05D6EE31" w14:textId="0A9AD9C4">
      <w:pPr>
        <w:pStyle w:val="HHeader2"/>
      </w:pPr>
      <w:r w:rsidRPr="001F00F6">
        <w:t xml:space="preserve">Your </w:t>
      </w:r>
      <w:r>
        <w:t>s</w:t>
      </w:r>
      <w:r w:rsidRPr="001F00F6">
        <w:t xml:space="preserve">kills </w:t>
      </w:r>
      <w:r>
        <w:t>and</w:t>
      </w:r>
      <w:r w:rsidRPr="001F00F6">
        <w:t xml:space="preserve"> </w:t>
      </w:r>
      <w:r>
        <w:t>e</w:t>
      </w:r>
      <w:r w:rsidRPr="001F00F6">
        <w:t>xperience</w:t>
      </w:r>
    </w:p>
    <w:tbl>
      <w:tblPr>
        <w:tblStyle w:val="TableGrid"/>
        <w:tblW w:w="0" w:type="auto"/>
        <w:tblBorders>
          <w:top w:val="single" w:color="3C2D64" w:sz="18" w:space="0"/>
          <w:left w:val="none" w:color="auto" w:sz="0" w:space="0"/>
          <w:bottom w:val="single" w:color="3C2D64" w:sz="18" w:space="0"/>
          <w:right w:val="none" w:color="auto" w:sz="0" w:space="0"/>
          <w:insideH w:val="single" w:color="3C2D64" w:sz="8" w:space="0"/>
          <w:insideV w:val="single" w:color="FFFFFF" w:themeColor="background2" w:sz="48" w:space="0"/>
        </w:tblBorders>
        <w:tblLayout w:type="fixed"/>
        <w:tblCellMar>
          <w:top w:w="113" w:type="dxa"/>
          <w:left w:w="0" w:type="dxa"/>
          <w:bottom w:w="113" w:type="dxa"/>
          <w:right w:w="0" w:type="dxa"/>
        </w:tblCellMar>
        <w:tblLook w:val="04A0" w:firstRow="1" w:lastRow="0" w:firstColumn="1" w:lastColumn="0" w:noHBand="0" w:noVBand="1"/>
      </w:tblPr>
      <w:tblGrid>
        <w:gridCol w:w="2410"/>
        <w:gridCol w:w="6650"/>
      </w:tblGrid>
      <w:tr w:rsidR="00151613" w:rsidTr="024D87AC" w14:paraId="1783430B" w14:textId="77777777">
        <w:tc>
          <w:tcPr>
            <w:tcW w:w="2410" w:type="dxa"/>
            <w:tcMar/>
          </w:tcPr>
          <w:p w:rsidRPr="007F3A0C" w:rsidR="00151613" w:rsidP="00F47674" w:rsidRDefault="00151613" w14:paraId="1F921FF4" w14:textId="3F1BF79A">
            <w:pPr>
              <w:pStyle w:val="HHeader5"/>
            </w:pPr>
            <w:r w:rsidR="00BF4C6C">
              <w:rPr/>
              <w:t>S</w:t>
            </w:r>
            <w:r w:rsidR="00151613">
              <w:rPr/>
              <w:t>kills</w:t>
            </w:r>
          </w:p>
          <w:p w:rsidRPr="007F3A0C" w:rsidR="00151613" w:rsidP="00053164" w:rsidRDefault="00151613" w14:paraId="43E0888A" w14:textId="21318A79">
            <w:pPr>
              <w:pStyle w:val="PBodyCopyBlack"/>
              <w:numPr>
                <w:ilvl w:val="0"/>
                <w:numId w:val="0"/>
              </w:numPr>
              <w:ind w:left="360"/>
            </w:pPr>
          </w:p>
        </w:tc>
        <w:tc>
          <w:tcPr>
            <w:tcW w:w="6650" w:type="dxa"/>
            <w:tcMar/>
          </w:tcPr>
          <w:p w:rsidR="00B66326" w:rsidP="00CA35B0" w:rsidRDefault="008C0D76" w14:paraId="7022F2DB" w14:textId="0C09492C">
            <w:pPr>
              <w:pStyle w:val="BulletPoints"/>
              <w:framePr w:wrap="around"/>
              <w:ind w:left="284" w:hanging="283"/>
            </w:pPr>
            <w:r>
              <w:t>Initiative</w:t>
            </w:r>
            <w:r w:rsidR="00B66326">
              <w:t xml:space="preserve"> to independently plan and drive creative ideas forward</w:t>
            </w:r>
          </w:p>
          <w:p w:rsidR="00CA35B0" w:rsidP="00CA35B0" w:rsidRDefault="003F3A6C" w14:paraId="18EE516E" w14:textId="4256C5A4">
            <w:pPr>
              <w:pStyle w:val="BulletPoints"/>
              <w:framePr w:wrap="around"/>
              <w:ind w:left="284" w:hanging="283"/>
            </w:pPr>
            <w:r>
              <w:t>K</w:t>
            </w:r>
            <w:r w:rsidR="004419DF">
              <w:t>now</w:t>
            </w:r>
            <w:r w:rsidR="00CA35B0">
              <w:t xml:space="preserve"> what makes a great story and how to build it</w:t>
            </w:r>
          </w:p>
          <w:p w:rsidR="00CA35B0" w:rsidP="00CA35B0" w:rsidRDefault="00CA35B0" w14:paraId="22584498" w14:textId="7352A59B" w14:noSpellErr="1">
            <w:pPr>
              <w:pStyle w:val="BulletPoints"/>
              <w:framePr w:wrap="around"/>
              <w:ind w:left="284" w:hanging="283"/>
              <w:rPr/>
            </w:pPr>
            <w:r w:rsidR="00CA35B0">
              <w:rPr/>
              <w:t>Persuasive in writing and pitching stories to media</w:t>
            </w:r>
            <w:r w:rsidR="003F3A6C">
              <w:rPr/>
              <w:t xml:space="preserve"> - </w:t>
            </w:r>
            <w:r w:rsidR="009114C1">
              <w:rPr/>
              <w:t xml:space="preserve">understanding what journalists need </w:t>
            </w:r>
            <w:r w:rsidR="00C564E2">
              <w:rPr/>
              <w:t>from you and how to make it happen</w:t>
            </w:r>
          </w:p>
          <w:p w:rsidR="00BF4C6C" w:rsidP="00CA35B0" w:rsidRDefault="00BF4C6C" w14:paraId="0671EEDF" w14:textId="034394B2">
            <w:pPr>
              <w:pStyle w:val="BulletPoints"/>
              <w:framePr w:wrap="around"/>
              <w:ind w:left="284" w:hanging="283"/>
              <w:rPr/>
            </w:pPr>
            <w:r w:rsidR="00BF4C6C">
              <w:rPr/>
              <w:t xml:space="preserve">Ambitious and results focused – </w:t>
            </w:r>
            <w:r w:rsidR="00BF4C6C">
              <w:rPr/>
              <w:t>you’re driven to get the</w:t>
            </w:r>
            <w:r w:rsidR="00BF4C6C">
              <w:rPr/>
              <w:t xml:space="preserve"> best results for your port</w:t>
            </w:r>
            <w:r w:rsidR="00BF4C6C">
              <w:rPr/>
              <w:t>folio</w:t>
            </w:r>
          </w:p>
          <w:p w:rsidR="00BF4C6C" w:rsidP="00CA35B0" w:rsidRDefault="00BF4C6C" w14:paraId="53EF9AB1" w14:textId="058A734F" w14:noSpellErr="1">
            <w:pPr>
              <w:pStyle w:val="BulletPoints"/>
              <w:framePr w:wrap="around"/>
              <w:ind w:left="284" w:hanging="283"/>
              <w:rPr/>
            </w:pPr>
            <w:r w:rsidR="00BF4C6C">
              <w:rPr/>
              <w:t>Accountability and reporting – you track your results and share your success</w:t>
            </w:r>
            <w:r w:rsidR="00BF4C6C">
              <w:rPr/>
              <w:t>es</w:t>
            </w:r>
          </w:p>
          <w:p w:rsidR="003F3A6C" w:rsidP="00CA35B0" w:rsidRDefault="008C0D76" w14:paraId="5CBF6905" w14:textId="5A47C2B9">
            <w:pPr>
              <w:pStyle w:val="BulletPoints"/>
              <w:framePr w:wrap="around"/>
              <w:ind w:left="284" w:hanging="283"/>
            </w:pPr>
            <w:r>
              <w:t>Ability</w:t>
            </w:r>
            <w:r w:rsidR="003F3A6C">
              <w:t xml:space="preserve"> to scan and plan for risk</w:t>
            </w:r>
          </w:p>
          <w:p w:rsidRPr="008C5D9D" w:rsidR="008C5D9D" w:rsidP="00CA35B0" w:rsidRDefault="008C5D9D" w14:paraId="1487D85C" w14:textId="3A986418">
            <w:pPr>
              <w:pStyle w:val="BulletPoints"/>
              <w:framePr w:wrap="around"/>
              <w:ind w:left="284" w:hanging="283"/>
            </w:pPr>
            <w:r w:rsidRPr="008C5D9D">
              <w:t>Strong written and verbal communication skills</w:t>
            </w:r>
          </w:p>
          <w:p w:rsidR="003F3A6C" w:rsidP="003F3A6C" w:rsidRDefault="008C0D76" w14:paraId="7D36B1F6" w14:textId="50860103">
            <w:pPr>
              <w:pStyle w:val="BulletPoints"/>
              <w:framePr w:wrap="around"/>
              <w:ind w:left="284" w:hanging="283"/>
            </w:pPr>
            <w:r>
              <w:t>C</w:t>
            </w:r>
            <w:r w:rsidR="00CA35B0">
              <w:t>reative</w:t>
            </w:r>
            <w:r>
              <w:t xml:space="preserve"> and</w:t>
            </w:r>
            <w:r w:rsidR="00CA35B0">
              <w:t xml:space="preserve"> organised with</w:t>
            </w:r>
            <w:r w:rsidR="001D319E">
              <w:t xml:space="preserve"> </w:t>
            </w:r>
            <w:r w:rsidRPr="008C5D9D" w:rsidR="008C5D9D">
              <w:t>good attention to detail</w:t>
            </w:r>
          </w:p>
          <w:p w:rsidRPr="007F3A0C" w:rsidR="003F3A6C" w:rsidP="003F3A6C" w:rsidRDefault="003F3A6C" w14:paraId="797BA559" w14:textId="37BE6F6D">
            <w:pPr>
              <w:pStyle w:val="BulletPoints"/>
              <w:framePr w:wrap="around"/>
              <w:ind w:left="284" w:hanging="283"/>
            </w:pPr>
            <w:r>
              <w:t>Good understanding of digital and social mediums</w:t>
            </w:r>
          </w:p>
        </w:tc>
      </w:tr>
      <w:tr w:rsidR="00151613" w:rsidTr="024D87AC" w14:paraId="0137D3B2" w14:textId="77777777">
        <w:tc>
          <w:tcPr>
            <w:tcW w:w="2410" w:type="dxa"/>
            <w:tcMar/>
          </w:tcPr>
          <w:p w:rsidRPr="007F3A0C" w:rsidR="00151613" w:rsidP="00F47674" w:rsidRDefault="00151613" w14:paraId="6B70EADE" w14:textId="7CFE6543">
            <w:pPr>
              <w:pStyle w:val="HHeader5"/>
            </w:pPr>
            <w:r>
              <w:t>Experience</w:t>
            </w:r>
          </w:p>
        </w:tc>
        <w:tc>
          <w:tcPr>
            <w:tcW w:w="6650" w:type="dxa"/>
            <w:tcMar/>
          </w:tcPr>
          <w:p w:rsidRPr="008C5D9D" w:rsidR="008C5D9D" w:rsidP="008C5D9D" w:rsidRDefault="009114C1" w14:paraId="4AB98311" w14:textId="37E56E6A">
            <w:pPr>
              <w:pStyle w:val="BulletPoints"/>
              <w:framePr w:wrap="around"/>
              <w:ind w:left="284" w:hanging="283"/>
            </w:pPr>
            <w:r>
              <w:t>3</w:t>
            </w:r>
            <w:r w:rsidR="001D319E">
              <w:t>+</w:t>
            </w:r>
            <w:r w:rsidRPr="008C5D9D" w:rsidR="008C5D9D">
              <w:t xml:space="preserve"> years’ experience in communications or PR</w:t>
            </w:r>
          </w:p>
          <w:p w:rsidRPr="008C5D9D" w:rsidR="008C5D9D" w:rsidP="008C5D9D" w:rsidRDefault="008C5D9D" w14:paraId="49E60136" w14:textId="77C9A65B">
            <w:pPr>
              <w:pStyle w:val="BulletPoints"/>
              <w:framePr w:wrap="around"/>
              <w:ind w:left="284" w:hanging="283"/>
            </w:pPr>
            <w:r w:rsidRPr="008C5D9D">
              <w:t>Experience planning and developing communications content</w:t>
            </w:r>
          </w:p>
          <w:p w:rsidRPr="008C5D9D" w:rsidR="008C5D9D" w:rsidP="008C5D9D" w:rsidRDefault="00292FA7" w14:paraId="209752E5" w14:textId="389AC45A">
            <w:pPr>
              <w:pStyle w:val="BulletPoints"/>
              <w:framePr w:wrap="around"/>
              <w:ind w:left="284" w:hanging="283"/>
            </w:pPr>
            <w:r>
              <w:t>Evidence</w:t>
            </w:r>
            <w:r w:rsidRPr="008C5D9D" w:rsidR="008C5D9D">
              <w:t xml:space="preserve"> </w:t>
            </w:r>
            <w:r w:rsidR="008C0D76">
              <w:t>of</w:t>
            </w:r>
            <w:r w:rsidRPr="008C5D9D" w:rsidR="008C5D9D">
              <w:t xml:space="preserve"> creative </w:t>
            </w:r>
            <w:r w:rsidR="009114C1">
              <w:t>writing and planning</w:t>
            </w:r>
          </w:p>
          <w:p w:rsidR="00F0487B" w:rsidP="008C5D9D" w:rsidRDefault="008C5D9D" w14:paraId="0A6A3E70" w14:textId="77777777">
            <w:pPr>
              <w:pStyle w:val="BulletPoints"/>
              <w:framePr w:wrap="around"/>
              <w:ind w:left="284" w:hanging="283"/>
            </w:pPr>
            <w:r w:rsidRPr="008C5D9D">
              <w:t xml:space="preserve">Experience </w:t>
            </w:r>
            <w:r w:rsidR="003F3A6C">
              <w:t xml:space="preserve">in </w:t>
            </w:r>
            <w:r w:rsidRPr="008C5D9D">
              <w:t xml:space="preserve">writing for </w:t>
            </w:r>
            <w:r w:rsidR="00292FA7">
              <w:t>a target</w:t>
            </w:r>
            <w:r w:rsidRPr="008C5D9D">
              <w:t xml:space="preserve"> audience</w:t>
            </w:r>
          </w:p>
          <w:p w:rsidRPr="007F3A0C" w:rsidR="00292FA7" w:rsidP="00292FA7" w:rsidRDefault="00292FA7" w14:paraId="2783AAAF" w14:textId="6D7A9EBC">
            <w:pPr>
              <w:pStyle w:val="BulletPoints"/>
              <w:framePr w:hSpace="0" w:wrap="auto" w:hAnchor="text" w:vAnchor="margin" w:yAlign="inline"/>
              <w:ind w:left="284" w:hanging="283"/>
            </w:pPr>
            <w:r w:rsidRPr="008C5D9D">
              <w:t>Good relationship building skills</w:t>
            </w:r>
            <w:r>
              <w:t>, with the ability</w:t>
            </w:r>
            <w:r w:rsidRPr="008C5D9D">
              <w:t xml:space="preserve"> to </w:t>
            </w:r>
            <w:r>
              <w:t>work collaboratively with</w:t>
            </w:r>
            <w:r w:rsidRPr="008C5D9D">
              <w:t xml:space="preserve"> key internal and external </w:t>
            </w:r>
            <w:r>
              <w:t>partners</w:t>
            </w:r>
          </w:p>
        </w:tc>
      </w:tr>
      <w:tr w:rsidRPr="00696A7C" w:rsidR="00151613" w:rsidTr="024D87AC" w14:paraId="5DB7A68F" w14:textId="77777777">
        <w:tc>
          <w:tcPr>
            <w:tcW w:w="2410" w:type="dxa"/>
            <w:tcMar/>
          </w:tcPr>
          <w:p w:rsidRPr="007F3A0C" w:rsidR="00151613" w:rsidP="00F47674" w:rsidRDefault="00151613" w14:paraId="44C15F61" w14:textId="0E7685D8">
            <w:pPr>
              <w:pStyle w:val="HHeader5"/>
            </w:pPr>
            <w:r>
              <w:t>Qualifications</w:t>
            </w:r>
          </w:p>
          <w:p w:rsidRPr="007F3A0C" w:rsidR="00151613" w:rsidP="00053164" w:rsidRDefault="00151613" w14:paraId="66FCDB9D" w14:textId="1AAAE8AE">
            <w:pPr>
              <w:pStyle w:val="PBodyCopyBlack"/>
              <w:numPr>
                <w:ilvl w:val="0"/>
                <w:numId w:val="0"/>
              </w:numPr>
              <w:ind w:left="360"/>
            </w:pPr>
          </w:p>
        </w:tc>
        <w:tc>
          <w:tcPr>
            <w:tcW w:w="6650" w:type="dxa"/>
            <w:tcMar/>
          </w:tcPr>
          <w:p w:rsidRPr="007F3A0C" w:rsidR="00F0487B" w:rsidP="008C5D9D" w:rsidRDefault="008C5D9D" w14:paraId="514BA2F6" w14:textId="584F8E00">
            <w:pPr>
              <w:pStyle w:val="BulletPoints"/>
              <w:framePr w:wrap="around"/>
              <w:ind w:left="284" w:hanging="283"/>
            </w:pPr>
            <w:r w:rsidRPr="008C5D9D">
              <w:t>A qualification in communications</w:t>
            </w:r>
            <w:r w:rsidR="00F51311">
              <w:t xml:space="preserve">, </w:t>
            </w:r>
            <w:r w:rsidRPr="008C5D9D">
              <w:t xml:space="preserve">journalism </w:t>
            </w:r>
            <w:r w:rsidR="00F51311">
              <w:t>or equivalent</w:t>
            </w:r>
            <w:r w:rsidR="00CA35B0">
              <w:t xml:space="preserve"> experience</w:t>
            </w:r>
            <w:r w:rsidR="00F51311">
              <w:t xml:space="preserve"> is highly desirable</w:t>
            </w:r>
            <w:r w:rsidRPr="008C5D9D">
              <w:t xml:space="preserve">. </w:t>
            </w:r>
          </w:p>
        </w:tc>
      </w:tr>
    </w:tbl>
    <w:p w:rsidR="00151613" w:rsidP="00053164" w:rsidRDefault="00151613" w14:paraId="697DAB11" w14:textId="77777777">
      <w:pPr>
        <w:pStyle w:val="PBodyCopyBlack"/>
        <w:numPr>
          <w:ilvl w:val="0"/>
          <w:numId w:val="0"/>
        </w:numPr>
        <w:ind w:left="360"/>
      </w:pPr>
    </w:p>
    <w:p w:rsidR="00DA46EC" w:rsidP="00F47674" w:rsidRDefault="00DA46EC" w14:paraId="00DB72BD" w14:textId="77777777">
      <w:pPr>
        <w:pStyle w:val="HHeader5"/>
      </w:pPr>
    </w:p>
    <w:p w:rsidR="00A53711" w:rsidP="00797816" w:rsidRDefault="00A53711" w14:paraId="6359EC08" w14:textId="1D4859E4">
      <w:pPr>
        <w:pStyle w:val="HHeader2"/>
      </w:pPr>
      <w:r w:rsidRPr="001F00F6">
        <w:t>Authorities</w:t>
      </w:r>
    </w:p>
    <w:tbl>
      <w:tblPr>
        <w:tblStyle w:val="TableGrid"/>
        <w:tblW w:w="0" w:type="auto"/>
        <w:tblBorders>
          <w:top w:val="single" w:color="3C2D64" w:sz="18" w:space="0"/>
          <w:left w:val="none" w:color="auto" w:sz="0" w:space="0"/>
          <w:bottom w:val="single" w:color="3C2D64" w:sz="18" w:space="0"/>
          <w:right w:val="none" w:color="auto" w:sz="0" w:space="0"/>
          <w:insideH w:val="single" w:color="3C2D64" w:sz="8" w:space="0"/>
          <w:insideV w:val="single" w:color="FFFFFF" w:themeColor="background2" w:sz="48" w:space="0"/>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rsidTr="00A53711" w14:paraId="3D935C2C" w14:textId="77777777">
        <w:tc>
          <w:tcPr>
            <w:tcW w:w="4530" w:type="dxa"/>
          </w:tcPr>
          <w:p w:rsidR="00B958F7" w:rsidP="00F47674" w:rsidRDefault="00B958F7" w14:paraId="6E82E496" w14:textId="69EE8AC8">
            <w:pPr>
              <w:pStyle w:val="HHeader5"/>
            </w:pPr>
            <w:r w:rsidRPr="001F00F6">
              <w:t xml:space="preserve">People </w:t>
            </w:r>
            <w:r>
              <w:t>r</w:t>
            </w:r>
            <w:r w:rsidRPr="001F00F6">
              <w:t>esponsibilities:</w:t>
            </w:r>
          </w:p>
        </w:tc>
        <w:tc>
          <w:tcPr>
            <w:tcW w:w="4530" w:type="dxa"/>
          </w:tcPr>
          <w:p w:rsidR="00B958F7" w:rsidP="00053164" w:rsidRDefault="008C5D9D" w14:paraId="2E884A33" w14:textId="4DD065F7">
            <w:pPr>
              <w:pStyle w:val="PBodyCopyBlack"/>
            </w:pPr>
            <w:r>
              <w:t>0</w:t>
            </w:r>
            <w:r w:rsidR="00B958F7">
              <w:t xml:space="preserve"> people</w:t>
            </w:r>
          </w:p>
        </w:tc>
      </w:tr>
      <w:tr w:rsidR="00B958F7" w:rsidTr="00A53711" w14:paraId="4A200215" w14:textId="77777777">
        <w:tc>
          <w:tcPr>
            <w:tcW w:w="4530" w:type="dxa"/>
          </w:tcPr>
          <w:p w:rsidR="00B958F7" w:rsidP="00F47674" w:rsidRDefault="00B958F7" w14:paraId="5943CF10" w14:textId="158D40B7">
            <w:pPr>
              <w:pStyle w:val="HHeader5"/>
            </w:pPr>
            <w:r w:rsidRPr="001F00F6">
              <w:t xml:space="preserve">Signature </w:t>
            </w:r>
            <w:r>
              <w:t>a</w:t>
            </w:r>
            <w:r w:rsidRPr="001F00F6">
              <w:t>uthority of:</w:t>
            </w:r>
          </w:p>
        </w:tc>
        <w:tc>
          <w:tcPr>
            <w:tcW w:w="4530" w:type="dxa"/>
          </w:tcPr>
          <w:p w:rsidR="00B958F7" w:rsidP="00053164" w:rsidRDefault="00B958F7" w14:paraId="196B72CE" w14:textId="43B5AB64">
            <w:pPr>
              <w:pStyle w:val="PBodyCopyBlack"/>
            </w:pPr>
            <w:r>
              <w:t>$</w:t>
            </w:r>
            <w:r w:rsidR="008C5D9D">
              <w:t>0</w:t>
            </w:r>
          </w:p>
        </w:tc>
      </w:tr>
    </w:tbl>
    <w:p w:rsidR="008D15B5" w:rsidP="00837B27" w:rsidRDefault="008D15B5" w14:paraId="08C81961" w14:textId="66328446">
      <w:pPr>
        <w:pStyle w:val="PBodyCopyWhite"/>
      </w:pPr>
    </w:p>
    <w:sectPr w:rsidR="008D15B5" w:rsidSect="00B1095C">
      <w:headerReference w:type="even" r:id="rId11"/>
      <w:headerReference w:type="default" r:id="rId12"/>
      <w:footerReference w:type="even" r:id="rId13"/>
      <w:footerReference w:type="default" r:id="rId14"/>
      <w:headerReference w:type="first" r:id="rId15"/>
      <w:footerReference w:type="first" r:id="rId16"/>
      <w:pgSz w:w="11906" w:h="16838" w:orient="portrait"/>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727" w:rsidP="000A4FCF" w:rsidRDefault="00273727" w14:paraId="1A354532" w14:textId="77777777">
      <w:pPr>
        <w:spacing w:after="0" w:line="240" w:lineRule="auto"/>
      </w:pPr>
      <w:r>
        <w:separator/>
      </w:r>
    </w:p>
  </w:endnote>
  <w:endnote w:type="continuationSeparator" w:id="0">
    <w:p w:rsidR="00273727" w:rsidP="000A4FCF" w:rsidRDefault="00273727" w14:paraId="5517CD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altName w:val="Calibri"/>
    <w:panose1 w:val="020B08030305040603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20B0503030504060303"/>
    <w:charset w:val="00"/>
    <w:family w:val="swiss"/>
    <w:notTrueType/>
    <w:pitch w:val="variable"/>
    <w:sig w:usb0="00000007" w:usb1="00000000" w:usb2="00000000" w:usb3="00000000" w:csb0="00000093" w:csb1="00000000"/>
  </w:font>
  <w:font w:name="Lumios Marker">
    <w:panose1 w:val="00000000000000000000"/>
    <w:charset w:val="4D"/>
    <w:family w:val="auto"/>
    <w:notTrueType/>
    <w:pitch w:val="variable"/>
    <w:sig w:usb0="00000007" w:usb1="00000000" w:usb2="00000000" w:usb3="00000000" w:csb0="00000097" w:csb1="00000000"/>
  </w:font>
  <w:font w:name="Wahoo Heavy">
    <w:panose1 w:val="020B09030305040603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6B16" w:rsidRDefault="00E56B16" w14:paraId="26D81D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6B16" w:rsidRDefault="00E56B16" w14:paraId="112F80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6B16" w:rsidRDefault="00E56B16" w14:paraId="60D0FB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727" w:rsidP="000A4FCF" w:rsidRDefault="00273727" w14:paraId="22ABA728" w14:textId="77777777">
      <w:pPr>
        <w:spacing w:after="0" w:line="240" w:lineRule="auto"/>
      </w:pPr>
      <w:r>
        <w:separator/>
      </w:r>
    </w:p>
  </w:footnote>
  <w:footnote w:type="continuationSeparator" w:id="0">
    <w:p w:rsidR="00273727" w:rsidP="000A4FCF" w:rsidRDefault="00273727" w14:paraId="4593CD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6B16" w:rsidRDefault="00E56B16" w14:paraId="5169D4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6B16" w:rsidRDefault="00E56B16" w14:paraId="35F8F0B6" w14:textId="3FFC9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E0E7B" w:rsidR="00F0487B" w:rsidP="001E0E7B" w:rsidRDefault="00F0487B" w14:paraId="1CF34970" w14:textId="4873D7ED">
    <w:pPr>
      <w:pStyle w:val="Header"/>
    </w:pPr>
    <w:r>
      <w:rPr>
        <w:noProof/>
      </w:rPr>
      <w:drawing>
        <wp:anchor distT="0" distB="0" distL="114300" distR="114300" simplePos="0" relativeHeight="251657216" behindDoc="1" locked="0" layoutInCell="1" allowOverlap="1" wp14:anchorId="1F2F8A06" wp14:editId="6621CC4B">
          <wp:simplePos x="0" y="0"/>
          <wp:positionH relativeFrom="column">
            <wp:posOffset>-911063</wp:posOffset>
          </wp:positionH>
          <wp:positionV relativeFrom="paragraph">
            <wp:posOffset>22</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00.1pt;height:279.1pt;visibility:visible" alt="Description: C:\Users\rnelson\AppData\Local\Microsoft\Windows\Temporary Internet Files\Content.Outlook\V6H3W0DA\Lotto-Dark-Blue-Triangle (2).png" o:bullet="t" type="#_x0000_t75">
        <v:imagedata o:title="Lotto-Dark-Blue-Triangle (2)" r:id="rId1"/>
      </v:shape>
    </w:pict>
  </w:numPicBullet>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3E013C"/>
    <w:multiLevelType w:val="hybridMultilevel"/>
    <w:tmpl w:val="2E306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FC0DB1"/>
    <w:multiLevelType w:val="hybridMultilevel"/>
    <w:tmpl w:val="E6B658E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2" w15:restartNumberingAfterBreak="0">
    <w:nsid w:val="133B6B21"/>
    <w:multiLevelType w:val="hybridMultilevel"/>
    <w:tmpl w:val="617084D2"/>
    <w:lvl w:ilvl="0" w:tplc="75581B38">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3" w15:restartNumberingAfterBreak="0">
    <w:nsid w:val="13D15E9E"/>
    <w:multiLevelType w:val="hybridMultilevel"/>
    <w:tmpl w:val="57629D2E"/>
    <w:lvl w:ilvl="0" w:tplc="75581B38">
      <w:start w:val="1"/>
      <w:numFmt w:val="bullet"/>
      <w:lvlText w:val=""/>
      <w:lvlJc w:val="left"/>
      <w:pPr>
        <w:ind w:left="360" w:hanging="360"/>
      </w:pPr>
      <w:rPr>
        <w:rFonts w:hint="default" w:ascii="Symbol" w:hAnsi="Symbol"/>
        <w:color w:val="002060"/>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4" w15:restartNumberingAfterBreak="0">
    <w:nsid w:val="15C026BD"/>
    <w:multiLevelType w:val="hybridMultilevel"/>
    <w:tmpl w:val="5C6ACC12"/>
    <w:lvl w:ilvl="0" w:tplc="46BCF2AC">
      <w:start w:val="1"/>
      <w:numFmt w:val="bullet"/>
      <w:pStyle w:val="PBodyCopyBlack"/>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B695CD9"/>
    <w:multiLevelType w:val="hybridMultilevel"/>
    <w:tmpl w:val="2696BC36"/>
    <w:lvl w:ilvl="0" w:tplc="14090001">
      <w:start w:val="1"/>
      <w:numFmt w:val="bullet"/>
      <w:lvlText w:val=""/>
      <w:lvlJc w:val="left"/>
      <w:pPr>
        <w:ind w:left="360" w:hanging="360"/>
      </w:pPr>
      <w:rPr>
        <w:rFonts w:hint="default" w:ascii="Symbol" w:hAnsi="Symbol"/>
        <w:color w:val="auto"/>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start w:val="1"/>
      <w:numFmt w:val="bullet"/>
      <w:lvlText w:val=""/>
      <w:lvlJc w:val="left"/>
      <w:pPr>
        <w:ind w:left="2520" w:hanging="360"/>
      </w:pPr>
      <w:rPr>
        <w:rFonts w:hint="default" w:ascii="Symbol" w:hAnsi="Symbol"/>
      </w:rPr>
    </w:lvl>
    <w:lvl w:ilvl="4" w:tplc="14090003">
      <w:start w:val="1"/>
      <w:numFmt w:val="bullet"/>
      <w:lvlText w:val="o"/>
      <w:lvlJc w:val="left"/>
      <w:pPr>
        <w:ind w:left="3240" w:hanging="360"/>
      </w:pPr>
      <w:rPr>
        <w:rFonts w:hint="default" w:ascii="Courier New" w:hAnsi="Courier New" w:cs="Courier New"/>
      </w:rPr>
    </w:lvl>
    <w:lvl w:ilvl="5" w:tplc="14090005">
      <w:start w:val="1"/>
      <w:numFmt w:val="bullet"/>
      <w:lvlText w:val=""/>
      <w:lvlJc w:val="left"/>
      <w:pPr>
        <w:ind w:left="3960" w:hanging="360"/>
      </w:pPr>
      <w:rPr>
        <w:rFonts w:hint="default" w:ascii="Wingdings" w:hAnsi="Wingdings"/>
      </w:rPr>
    </w:lvl>
    <w:lvl w:ilvl="6" w:tplc="14090001">
      <w:start w:val="1"/>
      <w:numFmt w:val="bullet"/>
      <w:lvlText w:val=""/>
      <w:lvlJc w:val="left"/>
      <w:pPr>
        <w:ind w:left="4680" w:hanging="360"/>
      </w:pPr>
      <w:rPr>
        <w:rFonts w:hint="default" w:ascii="Symbol" w:hAnsi="Symbol"/>
      </w:rPr>
    </w:lvl>
    <w:lvl w:ilvl="7" w:tplc="14090003">
      <w:start w:val="1"/>
      <w:numFmt w:val="bullet"/>
      <w:lvlText w:val="o"/>
      <w:lvlJc w:val="left"/>
      <w:pPr>
        <w:ind w:left="5400" w:hanging="360"/>
      </w:pPr>
      <w:rPr>
        <w:rFonts w:hint="default" w:ascii="Courier New" w:hAnsi="Courier New" w:cs="Courier New"/>
      </w:rPr>
    </w:lvl>
    <w:lvl w:ilvl="8" w:tplc="14090005">
      <w:start w:val="1"/>
      <w:numFmt w:val="bullet"/>
      <w:lvlText w:val=""/>
      <w:lvlJc w:val="left"/>
      <w:pPr>
        <w:ind w:left="6120" w:hanging="360"/>
      </w:pPr>
      <w:rPr>
        <w:rFonts w:hint="default" w:ascii="Wingdings" w:hAnsi="Wingdings"/>
      </w:rPr>
    </w:lvl>
  </w:abstractNum>
  <w:abstractNum w:abstractNumId="16" w15:restartNumberingAfterBreak="0">
    <w:nsid w:val="3BD47999"/>
    <w:multiLevelType w:val="hybridMultilevel"/>
    <w:tmpl w:val="1FE26D18"/>
    <w:lvl w:ilvl="0" w:tplc="A9C2F1E6">
      <w:start w:val="1"/>
      <w:numFmt w:val="bullet"/>
      <w:lvlText w:val=""/>
      <w:lvlJc w:val="left"/>
      <w:pPr>
        <w:ind w:left="720" w:hanging="360"/>
      </w:pPr>
      <w:rPr>
        <w:rFonts w:hint="default" w:ascii="Symbol" w:hAnsi="Symbol"/>
        <w:color w:val="00206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07C1650"/>
    <w:multiLevelType w:val="multilevel"/>
    <w:tmpl w:val="51CE9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B111E68"/>
    <w:multiLevelType w:val="hybridMultilevel"/>
    <w:tmpl w:val="631800FC"/>
    <w:lvl w:ilvl="0" w:tplc="75581B38">
      <w:start w:val="1"/>
      <w:numFmt w:val="bullet"/>
      <w:lvlText w:val=""/>
      <w:lvlJc w:val="left"/>
      <w:pPr>
        <w:ind w:left="360" w:hanging="360"/>
      </w:pPr>
      <w:rPr>
        <w:rFonts w:hint="default" w:ascii="Symbol" w:hAnsi="Symbol"/>
        <w:color w:val="auto"/>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start w:val="1"/>
      <w:numFmt w:val="bullet"/>
      <w:lvlText w:val=""/>
      <w:lvlJc w:val="left"/>
      <w:pPr>
        <w:ind w:left="2520" w:hanging="360"/>
      </w:pPr>
      <w:rPr>
        <w:rFonts w:hint="default" w:ascii="Symbol" w:hAnsi="Symbol"/>
      </w:rPr>
    </w:lvl>
    <w:lvl w:ilvl="4" w:tplc="14090003">
      <w:start w:val="1"/>
      <w:numFmt w:val="bullet"/>
      <w:lvlText w:val="o"/>
      <w:lvlJc w:val="left"/>
      <w:pPr>
        <w:ind w:left="3240" w:hanging="360"/>
      </w:pPr>
      <w:rPr>
        <w:rFonts w:hint="default" w:ascii="Courier New" w:hAnsi="Courier New" w:cs="Courier New"/>
      </w:rPr>
    </w:lvl>
    <w:lvl w:ilvl="5" w:tplc="14090005">
      <w:start w:val="1"/>
      <w:numFmt w:val="bullet"/>
      <w:lvlText w:val=""/>
      <w:lvlJc w:val="left"/>
      <w:pPr>
        <w:ind w:left="3960" w:hanging="360"/>
      </w:pPr>
      <w:rPr>
        <w:rFonts w:hint="default" w:ascii="Wingdings" w:hAnsi="Wingdings"/>
      </w:rPr>
    </w:lvl>
    <w:lvl w:ilvl="6" w:tplc="14090001">
      <w:start w:val="1"/>
      <w:numFmt w:val="bullet"/>
      <w:lvlText w:val=""/>
      <w:lvlJc w:val="left"/>
      <w:pPr>
        <w:ind w:left="4680" w:hanging="360"/>
      </w:pPr>
      <w:rPr>
        <w:rFonts w:hint="default" w:ascii="Symbol" w:hAnsi="Symbol"/>
      </w:rPr>
    </w:lvl>
    <w:lvl w:ilvl="7" w:tplc="14090003">
      <w:start w:val="1"/>
      <w:numFmt w:val="bullet"/>
      <w:lvlText w:val="o"/>
      <w:lvlJc w:val="left"/>
      <w:pPr>
        <w:ind w:left="5400" w:hanging="360"/>
      </w:pPr>
      <w:rPr>
        <w:rFonts w:hint="default" w:ascii="Courier New" w:hAnsi="Courier New" w:cs="Courier New"/>
      </w:rPr>
    </w:lvl>
    <w:lvl w:ilvl="8" w:tplc="14090005">
      <w:start w:val="1"/>
      <w:numFmt w:val="bullet"/>
      <w:lvlText w:val=""/>
      <w:lvlJc w:val="left"/>
      <w:pPr>
        <w:ind w:left="6120" w:hanging="360"/>
      </w:pPr>
      <w:rPr>
        <w:rFonts w:hint="default" w:ascii="Wingdings" w:hAnsi="Wingdings"/>
      </w:rPr>
    </w:lvl>
  </w:abstractNum>
  <w:abstractNum w:abstractNumId="19" w15:restartNumberingAfterBreak="0">
    <w:nsid w:val="52DD2C61"/>
    <w:multiLevelType w:val="hybridMultilevel"/>
    <w:tmpl w:val="243ED3B2"/>
    <w:lvl w:ilvl="0" w:tplc="D4E60EAC">
      <w:start w:val="1"/>
      <w:numFmt w:val="bullet"/>
      <w:pStyle w:val="BulletPoints"/>
      <w:lvlText w:val=""/>
      <w:lvlJc w:val="left"/>
      <w:pPr>
        <w:ind w:left="360" w:hanging="360"/>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8DC3705"/>
    <w:multiLevelType w:val="hybridMultilevel"/>
    <w:tmpl w:val="3E3E535A"/>
    <w:lvl w:ilvl="0" w:tplc="F89075C2">
      <w:start w:val="1"/>
      <w:numFmt w:val="bullet"/>
      <w:lvlText w:val=""/>
      <w:lvlJc w:val="left"/>
      <w:pPr>
        <w:ind w:left="340" w:hanging="340"/>
      </w:pPr>
      <w:rPr>
        <w:rFonts w:hint="default" w:ascii="Symbol" w:hAnsi="Symbol"/>
        <w:color w:val="E9710B" w:themeColor="accent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B579C6"/>
    <w:multiLevelType w:val="hybridMultilevel"/>
    <w:tmpl w:val="E22C6DD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22" w15:restartNumberingAfterBreak="0">
    <w:nsid w:val="60630436"/>
    <w:multiLevelType w:val="hybridMultilevel"/>
    <w:tmpl w:val="8F24C6C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632A18BF"/>
    <w:multiLevelType w:val="hybridMultilevel"/>
    <w:tmpl w:val="17AA2F58"/>
    <w:lvl w:ilvl="0" w:tplc="75581B38">
      <w:start w:val="1"/>
      <w:numFmt w:val="bullet"/>
      <w:lvlText w:val=""/>
      <w:lvlJc w:val="left"/>
      <w:pPr>
        <w:ind w:left="720" w:hanging="360"/>
      </w:pPr>
      <w:rPr>
        <w:rFonts w:hint="default" w:ascii="Symbol" w:hAnsi="Symbol"/>
        <w:color w:val="00206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64C40C2C"/>
    <w:multiLevelType w:val="hybridMultilevel"/>
    <w:tmpl w:val="3E7C7808"/>
    <w:lvl w:ilvl="0" w:tplc="4F0E656E">
      <w:start w:val="1"/>
      <w:numFmt w:val="bullet"/>
      <w:lvlText w:val="•"/>
      <w:lvlJc w:val="left"/>
      <w:pPr>
        <w:ind w:left="284" w:hanging="284"/>
      </w:pPr>
      <w:rPr>
        <w:rFonts w:hint="default" w:ascii="Wahoo Bold" w:hAnsi="Wahoo Bold"/>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E02427"/>
    <w:multiLevelType w:val="hybridMultilevel"/>
    <w:tmpl w:val="677C947E"/>
    <w:lvl w:ilvl="0" w:tplc="48287DD0">
      <w:start w:val="1"/>
      <w:numFmt w:val="bullet"/>
      <w:lvlText w:val=""/>
      <w:lvlPicBulletId w:val="0"/>
      <w:lvlJc w:val="left"/>
      <w:pPr>
        <w:ind w:left="6881" w:hanging="360"/>
      </w:pPr>
      <w:rPr>
        <w:rFonts w:hint="default" w:ascii="Symbol" w:hAnsi="Symbol"/>
        <w:color w:val="F5822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76F30C0D"/>
    <w:multiLevelType w:val="hybridMultilevel"/>
    <w:tmpl w:val="9C32A0EA"/>
    <w:lvl w:ilvl="0" w:tplc="B7ACC93A">
      <w:start w:val="1"/>
      <w:numFmt w:val="bullet"/>
      <w:lvlText w:val=""/>
      <w:lvlJc w:val="left"/>
      <w:pPr>
        <w:ind w:left="1080" w:hanging="360"/>
      </w:pPr>
      <w:rPr>
        <w:rFonts w:hint="default" w:ascii="Symbol" w:hAnsi="Symbol"/>
        <w:color w:val="auto"/>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7" w15:restartNumberingAfterBreak="0">
    <w:nsid w:val="78860ACE"/>
    <w:multiLevelType w:val="hybridMultilevel"/>
    <w:tmpl w:val="7074705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8" w15:restartNumberingAfterBreak="0">
    <w:nsid w:val="790924F1"/>
    <w:multiLevelType w:val="hybridMultilevel"/>
    <w:tmpl w:val="F6F6EF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7D2A07BA"/>
    <w:multiLevelType w:val="hybridMultilevel"/>
    <w:tmpl w:val="A648BA82"/>
    <w:lvl w:ilvl="0" w:tplc="BCE8A542">
      <w:start w:val="1"/>
      <w:numFmt w:val="bullet"/>
      <w:lvlText w:val=""/>
      <w:lvlJc w:val="left"/>
      <w:pPr>
        <w:ind w:left="502" w:hanging="360"/>
      </w:pPr>
      <w:rPr>
        <w:rFonts w:hint="default" w:ascii="Symbol" w:hAnsi="Symbol"/>
        <w:color w:val="002060"/>
      </w:rPr>
    </w:lvl>
    <w:lvl w:ilvl="1" w:tplc="14090003" w:tentative="1">
      <w:start w:val="1"/>
      <w:numFmt w:val="bullet"/>
      <w:lvlText w:val="o"/>
      <w:lvlJc w:val="left"/>
      <w:pPr>
        <w:ind w:left="1222" w:hanging="360"/>
      </w:pPr>
      <w:rPr>
        <w:rFonts w:hint="default" w:ascii="Courier New" w:hAnsi="Courier New" w:cs="Courier New"/>
      </w:rPr>
    </w:lvl>
    <w:lvl w:ilvl="2" w:tplc="14090005" w:tentative="1">
      <w:start w:val="1"/>
      <w:numFmt w:val="bullet"/>
      <w:lvlText w:val=""/>
      <w:lvlJc w:val="left"/>
      <w:pPr>
        <w:ind w:left="1942" w:hanging="360"/>
      </w:pPr>
      <w:rPr>
        <w:rFonts w:hint="default" w:ascii="Wingdings" w:hAnsi="Wingdings"/>
      </w:rPr>
    </w:lvl>
    <w:lvl w:ilvl="3" w:tplc="14090001" w:tentative="1">
      <w:start w:val="1"/>
      <w:numFmt w:val="bullet"/>
      <w:lvlText w:val=""/>
      <w:lvlJc w:val="left"/>
      <w:pPr>
        <w:ind w:left="2662" w:hanging="360"/>
      </w:pPr>
      <w:rPr>
        <w:rFonts w:hint="default" w:ascii="Symbol" w:hAnsi="Symbol"/>
      </w:rPr>
    </w:lvl>
    <w:lvl w:ilvl="4" w:tplc="14090003" w:tentative="1">
      <w:start w:val="1"/>
      <w:numFmt w:val="bullet"/>
      <w:lvlText w:val="o"/>
      <w:lvlJc w:val="left"/>
      <w:pPr>
        <w:ind w:left="3382" w:hanging="360"/>
      </w:pPr>
      <w:rPr>
        <w:rFonts w:hint="default" w:ascii="Courier New" w:hAnsi="Courier New" w:cs="Courier New"/>
      </w:rPr>
    </w:lvl>
    <w:lvl w:ilvl="5" w:tplc="14090005" w:tentative="1">
      <w:start w:val="1"/>
      <w:numFmt w:val="bullet"/>
      <w:lvlText w:val=""/>
      <w:lvlJc w:val="left"/>
      <w:pPr>
        <w:ind w:left="4102" w:hanging="360"/>
      </w:pPr>
      <w:rPr>
        <w:rFonts w:hint="default" w:ascii="Wingdings" w:hAnsi="Wingdings"/>
      </w:rPr>
    </w:lvl>
    <w:lvl w:ilvl="6" w:tplc="14090001" w:tentative="1">
      <w:start w:val="1"/>
      <w:numFmt w:val="bullet"/>
      <w:lvlText w:val=""/>
      <w:lvlJc w:val="left"/>
      <w:pPr>
        <w:ind w:left="4822" w:hanging="360"/>
      </w:pPr>
      <w:rPr>
        <w:rFonts w:hint="default" w:ascii="Symbol" w:hAnsi="Symbol"/>
      </w:rPr>
    </w:lvl>
    <w:lvl w:ilvl="7" w:tplc="14090003" w:tentative="1">
      <w:start w:val="1"/>
      <w:numFmt w:val="bullet"/>
      <w:lvlText w:val="o"/>
      <w:lvlJc w:val="left"/>
      <w:pPr>
        <w:ind w:left="5542" w:hanging="360"/>
      </w:pPr>
      <w:rPr>
        <w:rFonts w:hint="default" w:ascii="Courier New" w:hAnsi="Courier New" w:cs="Courier New"/>
      </w:rPr>
    </w:lvl>
    <w:lvl w:ilvl="8" w:tplc="14090005" w:tentative="1">
      <w:start w:val="1"/>
      <w:numFmt w:val="bullet"/>
      <w:lvlText w:val=""/>
      <w:lvlJc w:val="left"/>
      <w:pPr>
        <w:ind w:left="6262" w:hanging="360"/>
      </w:pPr>
      <w:rPr>
        <w:rFonts w:hint="default" w:ascii="Wingdings" w:hAnsi="Wingdings"/>
      </w:rPr>
    </w:lvl>
  </w:abstractNum>
  <w:num w:numId="1" w16cid:durableId="780610199">
    <w:abstractNumId w:val="16"/>
  </w:num>
  <w:num w:numId="2" w16cid:durableId="283923515">
    <w:abstractNumId w:val="25"/>
  </w:num>
  <w:num w:numId="3" w16cid:durableId="1523401080">
    <w:abstractNumId w:val="29"/>
  </w:num>
  <w:num w:numId="4" w16cid:durableId="1187717085">
    <w:abstractNumId w:val="23"/>
  </w:num>
  <w:num w:numId="5" w16cid:durableId="556432997">
    <w:abstractNumId w:val="12"/>
  </w:num>
  <w:num w:numId="6" w16cid:durableId="1487163916">
    <w:abstractNumId w:val="26"/>
  </w:num>
  <w:num w:numId="7" w16cid:durableId="1490171987">
    <w:abstractNumId w:val="11"/>
  </w:num>
  <w:num w:numId="8" w16cid:durableId="1638799949">
    <w:abstractNumId w:val="22"/>
  </w:num>
  <w:num w:numId="9" w16cid:durableId="313412768">
    <w:abstractNumId w:val="13"/>
  </w:num>
  <w:num w:numId="10" w16cid:durableId="559487982">
    <w:abstractNumId w:val="21"/>
  </w:num>
  <w:num w:numId="11" w16cid:durableId="724987899">
    <w:abstractNumId w:val="15"/>
  </w:num>
  <w:num w:numId="12" w16cid:durableId="101921456">
    <w:abstractNumId w:val="18"/>
  </w:num>
  <w:num w:numId="13" w16cid:durableId="481165574">
    <w:abstractNumId w:val="27"/>
  </w:num>
  <w:num w:numId="14" w16cid:durableId="395395397">
    <w:abstractNumId w:val="10"/>
  </w:num>
  <w:num w:numId="15" w16cid:durableId="1051805017">
    <w:abstractNumId w:val="20"/>
  </w:num>
  <w:num w:numId="16" w16cid:durableId="224342850">
    <w:abstractNumId w:val="0"/>
  </w:num>
  <w:num w:numId="17" w16cid:durableId="935796267">
    <w:abstractNumId w:val="1"/>
  </w:num>
  <w:num w:numId="18" w16cid:durableId="711996607">
    <w:abstractNumId w:val="2"/>
  </w:num>
  <w:num w:numId="19" w16cid:durableId="226036077">
    <w:abstractNumId w:val="3"/>
  </w:num>
  <w:num w:numId="20" w16cid:durableId="1008605189">
    <w:abstractNumId w:val="8"/>
  </w:num>
  <w:num w:numId="21" w16cid:durableId="1436369522">
    <w:abstractNumId w:val="4"/>
  </w:num>
  <w:num w:numId="22" w16cid:durableId="1539396303">
    <w:abstractNumId w:val="5"/>
  </w:num>
  <w:num w:numId="23" w16cid:durableId="1304771406">
    <w:abstractNumId w:val="6"/>
  </w:num>
  <w:num w:numId="24" w16cid:durableId="2113472757">
    <w:abstractNumId w:val="7"/>
  </w:num>
  <w:num w:numId="25" w16cid:durableId="1415777933">
    <w:abstractNumId w:val="9"/>
  </w:num>
  <w:num w:numId="26" w16cid:durableId="1408917433">
    <w:abstractNumId w:val="24"/>
  </w:num>
  <w:num w:numId="27" w16cid:durableId="1693536282">
    <w:abstractNumId w:val="17"/>
  </w:num>
  <w:num w:numId="28" w16cid:durableId="1966891788">
    <w:abstractNumId w:val="19"/>
  </w:num>
  <w:num w:numId="29" w16cid:durableId="1274478664">
    <w:abstractNumId w:val="14"/>
  </w:num>
  <w:num w:numId="30" w16cid:durableId="1896349788">
    <w:abstractNumId w:val="14"/>
  </w:num>
  <w:num w:numId="31" w16cid:durableId="878930462">
    <w:abstractNumId w:val="19"/>
  </w:num>
  <w:num w:numId="32" w16cid:durableId="1603876213">
    <w:abstractNumId w:val="19"/>
  </w:num>
  <w:num w:numId="33" w16cid:durableId="271130287">
    <w:abstractNumId w:val="14"/>
  </w:num>
  <w:num w:numId="34" w16cid:durableId="952131916">
    <w:abstractNumId w:val="14"/>
  </w:num>
  <w:num w:numId="35" w16cid:durableId="744034574">
    <w:abstractNumId w:val="19"/>
  </w:num>
  <w:num w:numId="36" w16cid:durableId="564683899">
    <w:abstractNumId w:val="19"/>
  </w:num>
  <w:num w:numId="37" w16cid:durableId="1039624337">
    <w:abstractNumId w:val="19"/>
  </w:num>
  <w:num w:numId="38" w16cid:durableId="1710301350">
    <w:abstractNumId w:val="19"/>
  </w:num>
  <w:num w:numId="39" w16cid:durableId="1760060299">
    <w:abstractNumId w:val="19"/>
  </w:num>
  <w:num w:numId="40" w16cid:durableId="1968048461">
    <w:abstractNumId w:val="19"/>
  </w:num>
  <w:num w:numId="41" w16cid:durableId="1149247244">
    <w:abstractNumId w:val="19"/>
  </w:num>
  <w:num w:numId="42" w16cid:durableId="2130968857">
    <w:abstractNumId w:val="19"/>
  </w:num>
  <w:num w:numId="43" w16cid:durableId="1659532795">
    <w:abstractNumId w:val="19"/>
  </w:num>
  <w:num w:numId="44" w16cid:durableId="380906693">
    <w:abstractNumId w:val="19"/>
  </w:num>
  <w:num w:numId="45" w16cid:durableId="1329601800">
    <w:abstractNumId w:val="2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17F3B"/>
    <w:rsid w:val="00031B5A"/>
    <w:rsid w:val="00053164"/>
    <w:rsid w:val="000646C7"/>
    <w:rsid w:val="00064BFA"/>
    <w:rsid w:val="00070DD5"/>
    <w:rsid w:val="00097688"/>
    <w:rsid w:val="000A3A99"/>
    <w:rsid w:val="000A4FCF"/>
    <w:rsid w:val="000C0459"/>
    <w:rsid w:val="000C12C5"/>
    <w:rsid w:val="00100F95"/>
    <w:rsid w:val="0010408F"/>
    <w:rsid w:val="00104515"/>
    <w:rsid w:val="00106101"/>
    <w:rsid w:val="00106796"/>
    <w:rsid w:val="00126061"/>
    <w:rsid w:val="00134ABE"/>
    <w:rsid w:val="00141D16"/>
    <w:rsid w:val="00151613"/>
    <w:rsid w:val="0016481E"/>
    <w:rsid w:val="0017430A"/>
    <w:rsid w:val="00177B5E"/>
    <w:rsid w:val="001811D6"/>
    <w:rsid w:val="001D30FE"/>
    <w:rsid w:val="001D319E"/>
    <w:rsid w:val="001E0E7B"/>
    <w:rsid w:val="001E29B4"/>
    <w:rsid w:val="001F00F6"/>
    <w:rsid w:val="001F1448"/>
    <w:rsid w:val="001F3331"/>
    <w:rsid w:val="001F3876"/>
    <w:rsid w:val="001F40C8"/>
    <w:rsid w:val="00203DEC"/>
    <w:rsid w:val="00204984"/>
    <w:rsid w:val="0022100C"/>
    <w:rsid w:val="00234AD6"/>
    <w:rsid w:val="00251D17"/>
    <w:rsid w:val="00253B43"/>
    <w:rsid w:val="002606ED"/>
    <w:rsid w:val="00273727"/>
    <w:rsid w:val="00274488"/>
    <w:rsid w:val="0028328A"/>
    <w:rsid w:val="0028577E"/>
    <w:rsid w:val="00292FA7"/>
    <w:rsid w:val="00295B03"/>
    <w:rsid w:val="002A6C9E"/>
    <w:rsid w:val="002B2572"/>
    <w:rsid w:val="002F3B66"/>
    <w:rsid w:val="0030777F"/>
    <w:rsid w:val="00327858"/>
    <w:rsid w:val="00340315"/>
    <w:rsid w:val="0035556B"/>
    <w:rsid w:val="003653C0"/>
    <w:rsid w:val="00377BFD"/>
    <w:rsid w:val="003B0489"/>
    <w:rsid w:val="003C6E19"/>
    <w:rsid w:val="003C7318"/>
    <w:rsid w:val="003D288B"/>
    <w:rsid w:val="003E02B8"/>
    <w:rsid w:val="003E0494"/>
    <w:rsid w:val="003F0026"/>
    <w:rsid w:val="003F3A6C"/>
    <w:rsid w:val="003F76DF"/>
    <w:rsid w:val="00405232"/>
    <w:rsid w:val="00405636"/>
    <w:rsid w:val="00426556"/>
    <w:rsid w:val="0043398A"/>
    <w:rsid w:val="004369ED"/>
    <w:rsid w:val="004419DF"/>
    <w:rsid w:val="00451662"/>
    <w:rsid w:val="004632B2"/>
    <w:rsid w:val="00466B30"/>
    <w:rsid w:val="00472AE3"/>
    <w:rsid w:val="004956CA"/>
    <w:rsid w:val="004B1E7B"/>
    <w:rsid w:val="004B2A69"/>
    <w:rsid w:val="004C51D5"/>
    <w:rsid w:val="004C614A"/>
    <w:rsid w:val="004E1ED3"/>
    <w:rsid w:val="004E2DA9"/>
    <w:rsid w:val="00502218"/>
    <w:rsid w:val="00510439"/>
    <w:rsid w:val="00533F09"/>
    <w:rsid w:val="005855FE"/>
    <w:rsid w:val="005926F0"/>
    <w:rsid w:val="005A5B2B"/>
    <w:rsid w:val="005D2AEF"/>
    <w:rsid w:val="005D67D5"/>
    <w:rsid w:val="00613A79"/>
    <w:rsid w:val="00620433"/>
    <w:rsid w:val="00630B1B"/>
    <w:rsid w:val="00674D0A"/>
    <w:rsid w:val="00680D51"/>
    <w:rsid w:val="00681654"/>
    <w:rsid w:val="00691ED6"/>
    <w:rsid w:val="006954CC"/>
    <w:rsid w:val="00696A7C"/>
    <w:rsid w:val="006A2774"/>
    <w:rsid w:val="006B7255"/>
    <w:rsid w:val="006B770E"/>
    <w:rsid w:val="006E0134"/>
    <w:rsid w:val="006E4648"/>
    <w:rsid w:val="006E71E8"/>
    <w:rsid w:val="00702E5F"/>
    <w:rsid w:val="00723AF4"/>
    <w:rsid w:val="007241C5"/>
    <w:rsid w:val="00733059"/>
    <w:rsid w:val="007546EA"/>
    <w:rsid w:val="00766F39"/>
    <w:rsid w:val="007843A5"/>
    <w:rsid w:val="00784740"/>
    <w:rsid w:val="00787D7D"/>
    <w:rsid w:val="007977E6"/>
    <w:rsid w:val="00797816"/>
    <w:rsid w:val="007A0C4E"/>
    <w:rsid w:val="007A2C5F"/>
    <w:rsid w:val="007B12FC"/>
    <w:rsid w:val="007B38CB"/>
    <w:rsid w:val="007D4054"/>
    <w:rsid w:val="007D5703"/>
    <w:rsid w:val="007D5C9A"/>
    <w:rsid w:val="007D6BC6"/>
    <w:rsid w:val="007E0CDD"/>
    <w:rsid w:val="007E396C"/>
    <w:rsid w:val="007F3A0C"/>
    <w:rsid w:val="007F52FE"/>
    <w:rsid w:val="00804ECE"/>
    <w:rsid w:val="0081281B"/>
    <w:rsid w:val="008148DF"/>
    <w:rsid w:val="00825092"/>
    <w:rsid w:val="00837B27"/>
    <w:rsid w:val="00873F28"/>
    <w:rsid w:val="008923A8"/>
    <w:rsid w:val="008A1DDC"/>
    <w:rsid w:val="008A39DB"/>
    <w:rsid w:val="008C0D76"/>
    <w:rsid w:val="008C1812"/>
    <w:rsid w:val="008C2DB4"/>
    <w:rsid w:val="008C5D9D"/>
    <w:rsid w:val="008D15B5"/>
    <w:rsid w:val="008F2BC1"/>
    <w:rsid w:val="009114C1"/>
    <w:rsid w:val="00930A15"/>
    <w:rsid w:val="00936CC4"/>
    <w:rsid w:val="00961F46"/>
    <w:rsid w:val="00973A65"/>
    <w:rsid w:val="0098587D"/>
    <w:rsid w:val="00991A67"/>
    <w:rsid w:val="009973E9"/>
    <w:rsid w:val="009A0E1D"/>
    <w:rsid w:val="009A5622"/>
    <w:rsid w:val="009A7A65"/>
    <w:rsid w:val="009E26D3"/>
    <w:rsid w:val="00A02B46"/>
    <w:rsid w:val="00A03BDC"/>
    <w:rsid w:val="00A04ED5"/>
    <w:rsid w:val="00A23DCF"/>
    <w:rsid w:val="00A332ED"/>
    <w:rsid w:val="00A53711"/>
    <w:rsid w:val="00A55BF2"/>
    <w:rsid w:val="00A90CA5"/>
    <w:rsid w:val="00A96529"/>
    <w:rsid w:val="00A9711E"/>
    <w:rsid w:val="00AA4BD9"/>
    <w:rsid w:val="00AB4F42"/>
    <w:rsid w:val="00AC01E2"/>
    <w:rsid w:val="00AC2045"/>
    <w:rsid w:val="00AC4641"/>
    <w:rsid w:val="00AC4810"/>
    <w:rsid w:val="00AE4248"/>
    <w:rsid w:val="00AE7A66"/>
    <w:rsid w:val="00AF062F"/>
    <w:rsid w:val="00B011AD"/>
    <w:rsid w:val="00B06564"/>
    <w:rsid w:val="00B1095C"/>
    <w:rsid w:val="00B2284A"/>
    <w:rsid w:val="00B42C20"/>
    <w:rsid w:val="00B57B95"/>
    <w:rsid w:val="00B66326"/>
    <w:rsid w:val="00B719D3"/>
    <w:rsid w:val="00B76BED"/>
    <w:rsid w:val="00B77425"/>
    <w:rsid w:val="00B817D4"/>
    <w:rsid w:val="00B94838"/>
    <w:rsid w:val="00B958F7"/>
    <w:rsid w:val="00BB07D2"/>
    <w:rsid w:val="00BC742F"/>
    <w:rsid w:val="00BD1355"/>
    <w:rsid w:val="00BD3788"/>
    <w:rsid w:val="00BD4824"/>
    <w:rsid w:val="00BE05F0"/>
    <w:rsid w:val="00BF0676"/>
    <w:rsid w:val="00BF4C6C"/>
    <w:rsid w:val="00BF6E22"/>
    <w:rsid w:val="00C04769"/>
    <w:rsid w:val="00C07195"/>
    <w:rsid w:val="00C14AEB"/>
    <w:rsid w:val="00C26BFE"/>
    <w:rsid w:val="00C41E82"/>
    <w:rsid w:val="00C46655"/>
    <w:rsid w:val="00C553DB"/>
    <w:rsid w:val="00C564E2"/>
    <w:rsid w:val="00C74C69"/>
    <w:rsid w:val="00C92F49"/>
    <w:rsid w:val="00CA35B0"/>
    <w:rsid w:val="00CA5C5D"/>
    <w:rsid w:val="00CA6C92"/>
    <w:rsid w:val="00CD485A"/>
    <w:rsid w:val="00CE0725"/>
    <w:rsid w:val="00D404B2"/>
    <w:rsid w:val="00D428E6"/>
    <w:rsid w:val="00D62C96"/>
    <w:rsid w:val="00D6773C"/>
    <w:rsid w:val="00D979F0"/>
    <w:rsid w:val="00DA46EC"/>
    <w:rsid w:val="00DA6D32"/>
    <w:rsid w:val="00DC22D5"/>
    <w:rsid w:val="00DC48D4"/>
    <w:rsid w:val="00DD166A"/>
    <w:rsid w:val="00DD371B"/>
    <w:rsid w:val="00DD4DB9"/>
    <w:rsid w:val="00DD5D21"/>
    <w:rsid w:val="00DD645A"/>
    <w:rsid w:val="00DE7742"/>
    <w:rsid w:val="00DE7B0E"/>
    <w:rsid w:val="00E00689"/>
    <w:rsid w:val="00E01CB7"/>
    <w:rsid w:val="00E06EF9"/>
    <w:rsid w:val="00E11CB3"/>
    <w:rsid w:val="00E12AF7"/>
    <w:rsid w:val="00E2552B"/>
    <w:rsid w:val="00E44FBF"/>
    <w:rsid w:val="00E53687"/>
    <w:rsid w:val="00E56B16"/>
    <w:rsid w:val="00E809AE"/>
    <w:rsid w:val="00E867DB"/>
    <w:rsid w:val="00EA1290"/>
    <w:rsid w:val="00EA73CB"/>
    <w:rsid w:val="00EB00A1"/>
    <w:rsid w:val="00EB7202"/>
    <w:rsid w:val="00EC3F9B"/>
    <w:rsid w:val="00EC7521"/>
    <w:rsid w:val="00EF55DD"/>
    <w:rsid w:val="00F0487B"/>
    <w:rsid w:val="00F14EE3"/>
    <w:rsid w:val="00F21D48"/>
    <w:rsid w:val="00F41271"/>
    <w:rsid w:val="00F419E1"/>
    <w:rsid w:val="00F47674"/>
    <w:rsid w:val="00F51311"/>
    <w:rsid w:val="00F565FE"/>
    <w:rsid w:val="00F73E2C"/>
    <w:rsid w:val="00F744EC"/>
    <w:rsid w:val="00F87AAA"/>
    <w:rsid w:val="00F90EA4"/>
    <w:rsid w:val="00F936C4"/>
    <w:rsid w:val="00F93999"/>
    <w:rsid w:val="00F960AE"/>
    <w:rsid w:val="00FA4863"/>
    <w:rsid w:val="00FB2A35"/>
    <w:rsid w:val="00FC3920"/>
    <w:rsid w:val="00FC4803"/>
    <w:rsid w:val="00FC55AC"/>
    <w:rsid w:val="00FD2942"/>
    <w:rsid w:val="00FE7B74"/>
    <w:rsid w:val="00FF0C8F"/>
    <w:rsid w:val="00FF5657"/>
    <w:rsid w:val="00FF6564"/>
    <w:rsid w:val="024D87AC"/>
    <w:rsid w:val="5E23361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07B794E"/>
  <w15:docId w15:val="{E6585A5B-95D8-46A7-9466-E8DE6F8834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hAnsiTheme="majorHAnsi" w:eastAsiaTheme="majorEastAsia" w:cstheme="majorBidi"/>
      <w:color w:val="2C214A"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774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Header1" w:customStyle="1">
    <w:name w:val="H – Header 1"/>
    <w:basedOn w:val="Normal"/>
    <w:autoRedefine/>
    <w:qFormat/>
    <w:rsid w:val="00EC3F9B"/>
    <w:pPr>
      <w:spacing w:before="480" w:after="0" w:line="192" w:lineRule="auto"/>
    </w:pPr>
    <w:rPr>
      <w:rFonts w:ascii="Wahoo Bold" w:hAnsi="Wahoo Bold"/>
      <w:b/>
      <w:bCs/>
      <w:color w:val="3C2C64" w:themeColor="accent1"/>
      <w:sz w:val="75"/>
      <w:szCs w:val="75"/>
    </w:rPr>
  </w:style>
  <w:style w:type="paragraph" w:styleId="HHeader2" w:customStyle="1">
    <w:name w:val="H – Header 2"/>
    <w:basedOn w:val="Normal"/>
    <w:autoRedefine/>
    <w:qFormat/>
    <w:rsid w:val="00797816"/>
    <w:pPr>
      <w:spacing w:after="240" w:line="240" w:lineRule="auto"/>
    </w:pPr>
    <w:rPr>
      <w:rFonts w:ascii="Wahoo Bold" w:hAnsi="Wahoo Bold" w:cs="Arial" w:eastAsiaTheme="minorEastAsia"/>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4FCF"/>
    <w:rPr>
      <w:rFonts w:ascii="Tahoma" w:hAnsi="Tahoma" w:cs="Tahoma"/>
      <w:sz w:val="16"/>
      <w:szCs w:val="16"/>
    </w:rPr>
  </w:style>
  <w:style w:type="paragraph" w:styleId="HHeader3" w:customStyle="1">
    <w:name w:val="H – Header 3"/>
    <w:basedOn w:val="Normal"/>
    <w:autoRedefine/>
    <w:qFormat/>
    <w:rsid w:val="008923A8"/>
    <w:pPr>
      <w:spacing w:after="0" w:line="240" w:lineRule="auto"/>
    </w:pPr>
    <w:rPr>
      <w:rFonts w:ascii="Wahoo Bold" w:hAnsi="Wahoo Bold" w:cs="Arial" w:eastAsiaTheme="minorEastAsia"/>
      <w:b/>
      <w:bCs/>
      <w:color w:val="000000" w:themeColor="text1"/>
      <w:sz w:val="25"/>
      <w:szCs w:val="25"/>
      <w:lang w:val="en-US"/>
    </w:rPr>
  </w:style>
  <w:style w:type="paragraph" w:styleId="HHeader4" w:customStyle="1">
    <w:name w:val="H – Header 4"/>
    <w:basedOn w:val="Normal"/>
    <w:autoRedefine/>
    <w:qFormat/>
    <w:rsid w:val="007D4054"/>
    <w:pPr>
      <w:spacing w:after="0" w:line="240" w:lineRule="auto"/>
    </w:pPr>
    <w:rPr>
      <w:rFonts w:ascii="Wahoo Book" w:hAnsi="Wahoo Book"/>
      <w:sz w:val="25"/>
      <w:szCs w:val="25"/>
    </w:rPr>
  </w:style>
  <w:style w:type="paragraph" w:styleId="HHeader6" w:customStyle="1">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styleId="HHeader5" w:customStyle="1">
    <w:name w:val="H – Header 5"/>
    <w:basedOn w:val="Normal"/>
    <w:autoRedefine/>
    <w:qFormat/>
    <w:rsid w:val="00F47674"/>
    <w:pPr>
      <w:spacing w:after="0" w:line="240" w:lineRule="auto"/>
    </w:pPr>
    <w:rPr>
      <w:rFonts w:ascii="Wahoo Bold" w:hAnsi="Wahoo Bold"/>
      <w:color w:val="000000" w:themeColor="text1"/>
      <w:sz w:val="20"/>
      <w:szCs w:val="20"/>
    </w:rPr>
  </w:style>
  <w:style w:type="paragraph" w:styleId="PBodyCopyBlack" w:customStyle="1">
    <w:name w:val="P – Body Copy Black"/>
    <w:basedOn w:val="Normal"/>
    <w:autoRedefine/>
    <w:qFormat/>
    <w:rsid w:val="00053164"/>
    <w:pPr>
      <w:numPr>
        <w:numId w:val="29"/>
      </w:numPr>
      <w:spacing w:after="0" w:line="240" w:lineRule="auto"/>
    </w:pPr>
    <w:rPr>
      <w:rFonts w:ascii="Wahoo Book" w:hAnsi="Wahoo Book"/>
      <w:noProof/>
      <w:color w:val="000000" w:themeColor="text1"/>
      <w:sz w:val="20"/>
      <w:szCs w:val="20"/>
      <w:lang w:eastAsia="en-NZ"/>
    </w:rPr>
  </w:style>
  <w:style w:type="paragraph" w:styleId="PBullets" w:customStyle="1">
    <w:name w:val="P – Bullets"/>
    <w:basedOn w:val="BulletPoints"/>
    <w:autoRedefine/>
    <w:qFormat/>
    <w:rsid w:val="00F744EC"/>
    <w:pPr>
      <w:framePr w:hSpace="0" w:wrap="auto" w:hAnchor="text" w:vAnchor="margin" w:yAlign="inline"/>
      <w:ind w:left="567" w:hanging="283"/>
    </w:pPr>
    <w:rPr>
      <w:rFonts w:eastAsia="Calibri"/>
    </w:rPr>
  </w:style>
  <w:style w:type="paragraph" w:styleId="PBodyCopyWhite" w:customStyle="1">
    <w:name w:val="P – Body Copy White"/>
    <w:basedOn w:val="Normal"/>
    <w:qFormat/>
    <w:rsid w:val="00FC3920"/>
    <w:pPr>
      <w:spacing w:after="0" w:line="240" w:lineRule="auto"/>
    </w:pPr>
    <w:rPr>
      <w:rFonts w:ascii="Wahoo Book" w:hAnsi="Wahoo Book"/>
      <w:color w:val="FFFFFF" w:themeColor="background2"/>
      <w:sz w:val="20"/>
      <w:szCs w:val="20"/>
    </w:rPr>
  </w:style>
  <w:style w:type="paragraph" w:styleId="PPullQuoteWhite" w:customStyle="1">
    <w:name w:val="P – Pull Quote White"/>
    <w:basedOn w:val="Normal"/>
    <w:autoRedefine/>
    <w:qFormat/>
    <w:rsid w:val="00797816"/>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hAnsi="Calibri" w:eastAsia="Times New Roman" w:cs="Calibri"/>
      <w:sz w:val="21"/>
      <w:szCs w:val="21"/>
      <w:lang w:val="en-US"/>
    </w:rPr>
  </w:style>
  <w:style w:type="character" w:styleId="BodyTextChar" w:customStyle="1">
    <w:name w:val="Body Text Char"/>
    <w:basedOn w:val="DefaultParagraphFont"/>
    <w:link w:val="BodyText"/>
    <w:rsid w:val="00A03BDC"/>
    <w:rPr>
      <w:rFonts w:ascii="Calibri" w:hAnsi="Calibri" w:eastAsia="Times New Roman" w:cs="Calibri"/>
      <w:sz w:val="21"/>
      <w:szCs w:val="21"/>
      <w:lang w:val="en-US"/>
    </w:rPr>
  </w:style>
  <w:style w:type="paragraph" w:styleId="PPullQuoteColour" w:customStyle="1">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styleId="PFootnote" w:customStyle="1">
    <w:name w:val="P – Footnote"/>
    <w:basedOn w:val="Normal"/>
    <w:autoRedefine/>
    <w:qFormat/>
    <w:rsid w:val="008923A8"/>
    <w:pPr>
      <w:spacing w:line="240" w:lineRule="auto"/>
    </w:pPr>
    <w:rPr>
      <w:rFonts w:ascii="Wahoo Book" w:hAnsi="Wahoo Book"/>
      <w:i/>
      <w:color w:val="000000" w:themeColor="text1"/>
      <w:sz w:val="15"/>
      <w:szCs w:val="15"/>
    </w:rPr>
  </w:style>
  <w:style w:type="character" w:styleId="Heading1Char" w:customStyle="1">
    <w:name w:val="Heading 1 Char"/>
    <w:basedOn w:val="DefaultParagraphFont"/>
    <w:link w:val="Heading1"/>
    <w:uiPriority w:val="9"/>
    <w:rsid w:val="00696A7C"/>
    <w:rPr>
      <w:rFonts w:asciiTheme="majorHAnsi" w:hAnsiTheme="majorHAnsi" w:eastAsiaTheme="majorEastAsia"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36C4"/>
  </w:style>
  <w:style w:type="paragraph" w:styleId="H-Heading2" w:customStyle="1">
    <w:name w:val="H - Heading 2"/>
    <w:basedOn w:val="Heading1"/>
    <w:link w:val="H-Heading2Char"/>
    <w:qFormat/>
    <w:rsid w:val="00104515"/>
    <w:pPr>
      <w:keepLines w:val="0"/>
      <w:spacing w:before="480" w:after="240" w:line="240" w:lineRule="auto"/>
      <w:ind w:right="1394"/>
    </w:pPr>
    <w:rPr>
      <w:rFonts w:ascii="Wahoo Bold" w:hAnsi="Wahoo Bold" w:eastAsia="Times New Roman" w:cs="Arial"/>
      <w:b/>
      <w:bCs/>
      <w:snapToGrid w:val="0"/>
      <w:color w:val="3C2D64"/>
      <w:kern w:val="32"/>
      <w:sz w:val="30"/>
      <w:szCs w:val="30"/>
    </w:rPr>
  </w:style>
  <w:style w:type="character" w:styleId="H-Heading2Char" w:customStyle="1">
    <w:name w:val="H - Heading 2 Char"/>
    <w:basedOn w:val="Heading1Char"/>
    <w:link w:val="H-Heading2"/>
    <w:rsid w:val="00104515"/>
    <w:rPr>
      <w:rFonts w:ascii="Wahoo Bold" w:hAnsi="Wahoo Bold" w:eastAsia="Times New Roman" w:cs="Arial"/>
      <w:b/>
      <w:bCs/>
      <w:snapToGrid w:val="0"/>
      <w:color w:val="3C2D64"/>
      <w:kern w:val="32"/>
      <w:sz w:val="30"/>
      <w:szCs w:val="30"/>
    </w:rPr>
  </w:style>
  <w:style w:type="paragraph" w:styleId="BulletPoints" w:customStyle="1">
    <w:name w:val="Bullet Points"/>
    <w:basedOn w:val="Normal"/>
    <w:link w:val="BulletPointsChar"/>
    <w:qFormat/>
    <w:rsid w:val="003C6E19"/>
    <w:pPr>
      <w:framePr w:hSpace="180" w:wrap="around" w:hAnchor="margin" w:vAnchor="text" w:y="67"/>
      <w:numPr>
        <w:numId w:val="28"/>
      </w:numPr>
      <w:spacing w:after="50" w:line="240" w:lineRule="auto"/>
      <w:ind w:right="-3"/>
    </w:pPr>
    <w:rPr>
      <w:rFonts w:ascii="Wahoo Book" w:hAnsi="Wahoo Book" w:eastAsia="Times New Roman" w:cs="Arial"/>
      <w:color w:val="000000" w:themeColor="text1"/>
      <w:sz w:val="20"/>
      <w:szCs w:val="20"/>
    </w:rPr>
  </w:style>
  <w:style w:type="character" w:styleId="BulletPointsChar" w:customStyle="1">
    <w:name w:val="Bullet Points Char"/>
    <w:basedOn w:val="Heading1Char"/>
    <w:link w:val="BulletPoints"/>
    <w:rsid w:val="003C6E19"/>
    <w:rPr>
      <w:rFonts w:ascii="Wahoo Book" w:hAnsi="Wahoo Book" w:eastAsia="Times New Roman" w:cs="Arial"/>
      <w:color w:val="000000" w:themeColor="text1"/>
      <w:sz w:val="20"/>
      <w:szCs w:val="20"/>
    </w:rPr>
  </w:style>
  <w:style w:type="paragraph" w:styleId="ListParagraph">
    <w:name w:val="List Paragraph"/>
    <w:basedOn w:val="Normal"/>
    <w:uiPriority w:val="34"/>
    <w:qFormat/>
    <w:rsid w:val="008C5D9D"/>
    <w:pPr>
      <w:spacing w:after="0" w:line="240" w:lineRule="auto"/>
      <w:ind w:left="720"/>
      <w:contextualSpacing/>
      <w:jc w:val="both"/>
    </w:pPr>
    <w:rPr>
      <w:rFonts w:ascii="Arial" w:hAnsi="Arial" w:eastAsia="Times New Roman" w:cs="Times New Roman"/>
      <w:szCs w:val="20"/>
    </w:rPr>
  </w:style>
  <w:style w:type="paragraph" w:styleId="LottoCopy" w:customStyle="1">
    <w:name w:val="Lotto Copy"/>
    <w:qFormat/>
    <w:rsid w:val="008C5D9D"/>
    <w:rPr>
      <w:rFonts w:cs="Arial"/>
    </w:rPr>
  </w:style>
  <w:style w:type="paragraph" w:styleId="Revision">
    <w:name w:val="Revision"/>
    <w:hidden/>
    <w:uiPriority w:val="99"/>
    <w:semiHidden/>
    <w:rsid w:val="00BF4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57184248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a0b4691-c9b9-4e2c-b1ef-eac58d9da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A0A969D502AC468F464DA0F9CDEF52" ma:contentTypeVersion="10" ma:contentTypeDescription="Create a new document." ma:contentTypeScope="" ma:versionID="730991e6c731c527a4f46c9d30e6b8b2">
  <xsd:schema xmlns:xsd="http://www.w3.org/2001/XMLSchema" xmlns:xs="http://www.w3.org/2001/XMLSchema" xmlns:p="http://schemas.microsoft.com/office/2006/metadata/properties" xmlns:ns3="0a0b4691-c9b9-4e2c-b1ef-eac58d9dadad" targetNamespace="http://schemas.microsoft.com/office/2006/metadata/properties" ma:root="true" ma:fieldsID="46451e31ce8375365732d6917a1bd5d5" ns3:_="">
    <xsd:import namespace="0a0b4691-c9b9-4e2c-b1ef-eac58d9dada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b4691-c9b9-4e2c-b1ef-eac58d9dada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9FB6C-7C72-459C-8845-C14920349AB0}">
  <ds:schemaRefs>
    <ds:schemaRef ds:uri="http://schemas.openxmlformats.org/officeDocument/2006/bibliography"/>
  </ds:schemaRefs>
</ds:datastoreItem>
</file>

<file path=customXml/itemProps2.xml><?xml version="1.0" encoding="utf-8"?>
<ds:datastoreItem xmlns:ds="http://schemas.openxmlformats.org/officeDocument/2006/customXml" ds:itemID="{D21BB1F3-6953-466A-A1C9-1A41B3C9166A}">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0a0b4691-c9b9-4e2c-b1ef-eac58d9dadad"/>
    <ds:schemaRef ds:uri="http://www.w3.org/XML/1998/namespace"/>
  </ds:schemaRefs>
</ds:datastoreItem>
</file>

<file path=customXml/itemProps3.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4.xml><?xml version="1.0" encoding="utf-8"?>
<ds:datastoreItem xmlns:ds="http://schemas.openxmlformats.org/officeDocument/2006/customXml" ds:itemID="{BE5BCD5F-CD2F-4EA9-B74F-9EC5A957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b4691-c9b9-4e2c-b1ef-eac58d9da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New Zealand Lotteries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Molly Workman</dc:creator>
  <lastModifiedBy>Zachary Walker-Rendell</lastModifiedBy>
  <revision>3</revision>
  <lastPrinted>2021-07-28T23:58:00.0000000Z</lastPrinted>
  <dcterms:created xsi:type="dcterms:W3CDTF">2025-07-24T04:36:00.0000000Z</dcterms:created>
  <dcterms:modified xsi:type="dcterms:W3CDTF">2025-07-24T20:28:46.1354590Z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0x0101009FA0A969D502AC468F464DA0F9CDEF52</vt:lpwstr>
  </property>
  <property fmtid="{D5CDD505-2E9C-101B-9397-08002B2CF9AE}" pid="3" name="_dlc_DocIdItemGuid">
    <vt:lpwstr>63e569c7-43c9-4b6a-9621-ae942e4138b7</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y fmtid="{D5CDD505-2E9C-101B-9397-08002B2CF9AE}" pid="8" name="SharedWithUsers">
    <vt:lpwstr>493;#Stephen McWilliams</vt:lpwstr>
  </property>
  <property fmtid="{D5CDD505-2E9C-101B-9397-08002B2CF9AE}" pid="9" name="MediaServiceImageTags">
    <vt:lpwstr/>
  </property>
  <property fmtid="{D5CDD505-2E9C-101B-9397-08002B2CF9AE}" pid="10" name="lcf76f155ced4ddcb4097134ff3c332f">
    <vt:lpwstr/>
  </property>
  <property fmtid="{D5CDD505-2E9C-101B-9397-08002B2CF9AE}" pid="11" name="Business_x0020_Unit">
    <vt:lpwstr/>
  </property>
</Properties>
</file>