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7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0"/>
        <w:gridCol w:w="7319"/>
      </w:tblGrid>
      <w:tr w:rsidR="00E53687" w14:paraId="51FBBE5B" w14:textId="77777777" w:rsidTr="00E56B16">
        <w:tc>
          <w:tcPr>
            <w:tcW w:w="20" w:type="dxa"/>
          </w:tcPr>
          <w:p w14:paraId="61B94532" w14:textId="55DB9C48" w:rsidR="00031B5A" w:rsidRDefault="00031B5A" w:rsidP="00E56B16">
            <w:pPr>
              <w:rPr>
                <w:rFonts w:ascii="Wahoo Heavy" w:eastAsiaTheme="minorEastAsia" w:hAnsi="Wahoo Heavy" w:cs="Arial"/>
                <w:b/>
                <w:color w:val="211D70"/>
                <w:sz w:val="52"/>
                <w:szCs w:val="52"/>
              </w:rPr>
            </w:pPr>
          </w:p>
        </w:tc>
        <w:tc>
          <w:tcPr>
            <w:tcW w:w="20" w:type="dxa"/>
            <w:vAlign w:val="center"/>
          </w:tcPr>
          <w:p w14:paraId="1BA07EAA" w14:textId="76151E52" w:rsidR="00031B5A" w:rsidRDefault="00031B5A" w:rsidP="00E56B16">
            <w:pPr>
              <w:rPr>
                <w:rFonts w:ascii="Wahoo Heavy" w:eastAsiaTheme="minorEastAsia" w:hAnsi="Wahoo Heavy" w:cs="Arial"/>
                <w:b/>
                <w:color w:val="211D70"/>
                <w:sz w:val="52"/>
                <w:szCs w:val="52"/>
              </w:rPr>
            </w:pPr>
          </w:p>
        </w:tc>
        <w:tc>
          <w:tcPr>
            <w:tcW w:w="7319" w:type="dxa"/>
            <w:vAlign w:val="center"/>
          </w:tcPr>
          <w:p w14:paraId="7727EEA9" w14:textId="01B0A8B8" w:rsidR="00031B5A" w:rsidRPr="00234AD6" w:rsidRDefault="00234AD6" w:rsidP="00E56B16">
            <w:pPr>
              <w:pStyle w:val="HHeader1"/>
            </w:pPr>
            <w:r w:rsidRPr="00EC3F9B">
              <w:t xml:space="preserve">Position </w:t>
            </w:r>
            <w:r w:rsidRPr="00EC3F9B">
              <w:br/>
            </w:r>
            <w:r w:rsidR="007B38CB" w:rsidRPr="00EC3F9B">
              <w:t>d</w:t>
            </w:r>
            <w:r w:rsidRPr="00EC3F9B">
              <w:t>escription</w:t>
            </w:r>
          </w:p>
        </w:tc>
      </w:tr>
    </w:tbl>
    <w:p w14:paraId="524012FD" w14:textId="50E28699" w:rsidR="000A3A99" w:rsidRPr="00696A7C" w:rsidRDefault="00017F3B" w:rsidP="00017F3B">
      <w:pPr>
        <w:pStyle w:val="HHeader2"/>
        <w:tabs>
          <w:tab w:val="center" w:pos="758"/>
        </w:tabs>
      </w:pPr>
      <w:r>
        <w:tab/>
      </w:r>
      <w:r w:rsidR="00E56B16">
        <w:br w:type="textWrapping" w:clear="all"/>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14:paraId="56CF28F8" w14:textId="77777777" w:rsidTr="00EB00A1">
        <w:tc>
          <w:tcPr>
            <w:tcW w:w="4530" w:type="dxa"/>
          </w:tcPr>
          <w:p w14:paraId="2899BBA8" w14:textId="4C57FAF6" w:rsidR="004E1ED3" w:rsidRPr="007F3A0C" w:rsidRDefault="00D404B2" w:rsidP="00151613">
            <w:pPr>
              <w:pStyle w:val="HHeader5"/>
            </w:pPr>
            <w:r w:rsidRPr="007F3A0C">
              <w:t>T</w:t>
            </w:r>
            <w:r w:rsidR="00733059" w:rsidRPr="007F3A0C">
              <w:t>itle</w:t>
            </w:r>
          </w:p>
          <w:p w14:paraId="4BC9356B" w14:textId="38BA111E" w:rsidR="004E1ED3" w:rsidRPr="007F3A0C" w:rsidRDefault="00AE5BF5" w:rsidP="00053164">
            <w:pPr>
              <w:pStyle w:val="PBodyCopyBlack"/>
              <w:numPr>
                <w:ilvl w:val="0"/>
                <w:numId w:val="0"/>
              </w:numPr>
            </w:pPr>
            <w:r>
              <w:t xml:space="preserve">Digital </w:t>
            </w:r>
            <w:r w:rsidR="002F6676">
              <w:t>Analytics</w:t>
            </w:r>
            <w:r>
              <w:t xml:space="preserve"> Lead</w:t>
            </w:r>
            <w:r w:rsidR="002F6676">
              <w:br/>
              <w:t>Fixed Term Maternity Cover – 12 Months</w:t>
            </w:r>
          </w:p>
        </w:tc>
        <w:tc>
          <w:tcPr>
            <w:tcW w:w="4530" w:type="dxa"/>
          </w:tcPr>
          <w:p w14:paraId="735332DD" w14:textId="6643963E" w:rsidR="004E1ED3" w:rsidRPr="007F3A0C" w:rsidRDefault="004E1ED3" w:rsidP="00151613">
            <w:pPr>
              <w:pStyle w:val="HHeader5"/>
            </w:pPr>
            <w:r w:rsidRPr="007F3A0C">
              <w:t xml:space="preserve">Reports to </w:t>
            </w:r>
          </w:p>
          <w:p w14:paraId="01132716" w14:textId="61F22AA0" w:rsidR="004E1ED3" w:rsidRPr="007F3A0C" w:rsidRDefault="00AE5BF5" w:rsidP="00053164">
            <w:pPr>
              <w:pStyle w:val="PBodyCopyBlack"/>
              <w:numPr>
                <w:ilvl w:val="0"/>
                <w:numId w:val="0"/>
              </w:numPr>
            </w:pPr>
            <w:r>
              <w:t>Head of Data &amp; Analytics</w:t>
            </w:r>
          </w:p>
        </w:tc>
      </w:tr>
      <w:tr w:rsidR="00766F39" w14:paraId="4210581A" w14:textId="77777777" w:rsidTr="00EB00A1">
        <w:tc>
          <w:tcPr>
            <w:tcW w:w="4530" w:type="dxa"/>
          </w:tcPr>
          <w:p w14:paraId="59FE0B86" w14:textId="588E6176" w:rsidR="004E1ED3" w:rsidRPr="007F3A0C" w:rsidRDefault="00733059" w:rsidP="00151613">
            <w:pPr>
              <w:pStyle w:val="HHeader5"/>
            </w:pPr>
            <w:r w:rsidRPr="007F3A0C">
              <w:t>Division</w:t>
            </w:r>
          </w:p>
          <w:p w14:paraId="646391DA" w14:textId="7258D0C4" w:rsidR="004E1ED3" w:rsidRPr="007F3A0C" w:rsidRDefault="00A55899" w:rsidP="00053164">
            <w:pPr>
              <w:pStyle w:val="PBodyCopyBlack"/>
              <w:numPr>
                <w:ilvl w:val="0"/>
                <w:numId w:val="0"/>
              </w:numPr>
            </w:pPr>
            <w:r>
              <w:t>Innovation &amp; Product</w:t>
            </w:r>
          </w:p>
        </w:tc>
        <w:tc>
          <w:tcPr>
            <w:tcW w:w="4530" w:type="dxa"/>
          </w:tcPr>
          <w:p w14:paraId="1A9EE901" w14:textId="49E7B16C" w:rsidR="004E1ED3" w:rsidRPr="007F3A0C" w:rsidRDefault="00B76BED" w:rsidP="00151613">
            <w:pPr>
              <w:pStyle w:val="HHeader5"/>
            </w:pPr>
            <w:r w:rsidRPr="007F3A0C">
              <w:t>Department</w:t>
            </w:r>
            <w:r w:rsidR="004E1ED3" w:rsidRPr="007F3A0C">
              <w:t xml:space="preserve"> </w:t>
            </w:r>
          </w:p>
          <w:p w14:paraId="5ADF42BE" w14:textId="7B4E6BAB" w:rsidR="004E1ED3" w:rsidRPr="007F3A0C" w:rsidRDefault="00AE5BF5" w:rsidP="00053164">
            <w:pPr>
              <w:pStyle w:val="PBodyCopyBlack"/>
              <w:numPr>
                <w:ilvl w:val="0"/>
                <w:numId w:val="0"/>
              </w:numPr>
            </w:pPr>
            <w:r>
              <w:t>Data &amp; Analytics</w:t>
            </w:r>
          </w:p>
        </w:tc>
      </w:tr>
      <w:tr w:rsidR="00696A7C" w:rsidRPr="00696A7C" w14:paraId="01696256" w14:textId="77777777" w:rsidTr="00EB00A1">
        <w:tc>
          <w:tcPr>
            <w:tcW w:w="4530" w:type="dxa"/>
          </w:tcPr>
          <w:p w14:paraId="3883350F" w14:textId="693DD4EA" w:rsidR="004E1ED3" w:rsidRPr="007F3A0C" w:rsidRDefault="00733059" w:rsidP="00151613">
            <w:pPr>
              <w:pStyle w:val="HHeader5"/>
            </w:pPr>
            <w:r w:rsidRPr="007F3A0C">
              <w:t>Location</w:t>
            </w:r>
          </w:p>
          <w:p w14:paraId="0810B890" w14:textId="3F4F94ED" w:rsidR="004E1ED3" w:rsidRPr="007F3A0C" w:rsidRDefault="00B76BED" w:rsidP="00053164">
            <w:pPr>
              <w:pStyle w:val="PBodyCopyBlack"/>
              <w:numPr>
                <w:ilvl w:val="0"/>
                <w:numId w:val="0"/>
              </w:numPr>
            </w:pPr>
            <w:r w:rsidRPr="007F3A0C">
              <w:t>Auckland</w:t>
            </w:r>
          </w:p>
        </w:tc>
        <w:tc>
          <w:tcPr>
            <w:tcW w:w="4530" w:type="dxa"/>
          </w:tcPr>
          <w:p w14:paraId="67422AFD" w14:textId="041E082D" w:rsidR="004E1ED3" w:rsidRPr="007F3A0C" w:rsidRDefault="00B76BED" w:rsidP="00151613">
            <w:pPr>
              <w:pStyle w:val="HHeader5"/>
            </w:pPr>
            <w:r w:rsidRPr="007F3A0C">
              <w:t>Last updated</w:t>
            </w:r>
            <w:r w:rsidR="004E1ED3" w:rsidRPr="007F3A0C">
              <w:t xml:space="preserve"> </w:t>
            </w:r>
          </w:p>
          <w:p w14:paraId="04851AFF" w14:textId="4FAD5731" w:rsidR="004E1ED3" w:rsidRPr="007F3A0C" w:rsidRDefault="002F6676" w:rsidP="00053164">
            <w:pPr>
              <w:pStyle w:val="PBodyCopyBlack"/>
              <w:numPr>
                <w:ilvl w:val="0"/>
                <w:numId w:val="0"/>
              </w:numPr>
            </w:pPr>
            <w:r>
              <w:t>23</w:t>
            </w:r>
            <w:r w:rsidR="00AE5BF5">
              <w:t>/07/202</w:t>
            </w:r>
            <w:r>
              <w:t>5</w:t>
            </w:r>
          </w:p>
        </w:tc>
      </w:tr>
    </w:tbl>
    <w:p w14:paraId="58103740" w14:textId="7FD97CFE" w:rsidR="007A2C5F" w:rsidRDefault="007A2C5F" w:rsidP="00053164">
      <w:pPr>
        <w:pStyle w:val="PBodyCopyBlack"/>
        <w:numPr>
          <w:ilvl w:val="0"/>
          <w:numId w:val="0"/>
        </w:numPr>
      </w:pPr>
    </w:p>
    <w:p w14:paraId="559D2444" w14:textId="77777777" w:rsidR="00723AF4" w:rsidRDefault="00723AF4" w:rsidP="00053164">
      <w:pPr>
        <w:pStyle w:val="PBodyCopyBlack"/>
        <w:numPr>
          <w:ilvl w:val="0"/>
          <w:numId w:val="0"/>
        </w:numPr>
      </w:pPr>
    </w:p>
    <w:p w14:paraId="401A47E0" w14:textId="77777777" w:rsidR="00723AF4" w:rsidRPr="00797816" w:rsidRDefault="00723AF4" w:rsidP="00797816">
      <w:pPr>
        <w:pStyle w:val="PPullQuoteWhite"/>
      </w:pPr>
      <w:r w:rsidRPr="00797816">
        <w:t>Our commitment as a Crown Entity</w:t>
      </w:r>
    </w:p>
    <w:p w14:paraId="4B44341E" w14:textId="5123BE0B" w:rsidR="00723AF4" w:rsidRDefault="00723AF4" w:rsidP="00837B27">
      <w:pPr>
        <w:pStyle w:val="PBodyCopyWhite"/>
        <w:rPr>
          <w:noProof/>
          <w:color w:val="000000" w:themeColor="text1"/>
          <w:lang w:eastAsia="en-NZ"/>
        </w:rPr>
      </w:pPr>
      <w:r w:rsidRPr="007A2C5F">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Default="00837B27" w:rsidP="00837B27">
      <w:pPr>
        <w:pStyle w:val="PBodyCopyWhite"/>
        <w:rPr>
          <w:noProof/>
          <w:color w:val="000000" w:themeColor="text1"/>
          <w:lang w:eastAsia="en-NZ"/>
        </w:rPr>
      </w:pPr>
    </w:p>
    <w:p w14:paraId="6D125027" w14:textId="71F36F99" w:rsidR="00837B27" w:rsidRDefault="00837B27" w:rsidP="00053164">
      <w:pPr>
        <w:pStyle w:val="PBodyCopyBlack"/>
        <w:numPr>
          <w:ilvl w:val="0"/>
          <w:numId w:val="0"/>
        </w:numPr>
      </w:pPr>
      <w:r>
        <w:t>In the public</w:t>
      </w:r>
      <w:r w:rsidRPr="5E233619">
        <w:rPr>
          <w:rFonts w:ascii="Arial" w:hAnsi="Arial" w:cs="Arial"/>
        </w:rPr>
        <w:t> </w:t>
      </w:r>
      <w:r>
        <w:t>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754B83F5" w14:textId="77777777" w:rsidR="00837B27" w:rsidRDefault="00837B27" w:rsidP="00837B27">
      <w:pPr>
        <w:pStyle w:val="PBodyCopyWhite"/>
        <w:rPr>
          <w:noProof/>
          <w:color w:val="000000" w:themeColor="text1"/>
          <w:lang w:eastAsia="en-NZ"/>
        </w:rPr>
      </w:pPr>
    </w:p>
    <w:p w14:paraId="2DDD6447" w14:textId="215CD4B5" w:rsidR="00151613" w:rsidRDefault="00151613" w:rsidP="00723AF4">
      <w:pPr>
        <w:pStyle w:val="PBodyCopyWhite"/>
        <w:rPr>
          <w:noProof/>
          <w:color w:val="000000" w:themeColor="text1"/>
          <w:lang w:eastAsia="en-NZ"/>
        </w:rPr>
      </w:pPr>
    </w:p>
    <w:p w14:paraId="4DD76850" w14:textId="12A5B698" w:rsidR="007A2C5F" w:rsidRPr="00797816" w:rsidRDefault="00837B27" w:rsidP="00797816">
      <w:pPr>
        <w:pStyle w:val="PPullQuoteWhite"/>
      </w:pPr>
      <w:r w:rsidRPr="00797816">
        <w:t>R</w:t>
      </w:r>
      <w:r w:rsidR="007A2C5F" w:rsidRPr="00797816">
        <w:t>ole purpose</w:t>
      </w:r>
    </w:p>
    <w:p w14:paraId="61784F9B" w14:textId="640D4BA2" w:rsidR="00AE5BF5" w:rsidRPr="00AE5BF5" w:rsidRDefault="007A2C5F" w:rsidP="00AE5BF5">
      <w:pPr>
        <w:pStyle w:val="PBodyCopyBlack"/>
        <w:numPr>
          <w:ilvl w:val="0"/>
          <w:numId w:val="0"/>
        </w:numPr>
      </w:pPr>
      <w:r w:rsidRPr="007A2C5F">
        <w:br/>
      </w:r>
      <w:r w:rsidR="00AE5BF5" w:rsidRPr="00AE5BF5">
        <w:t>The primary focus of this role is to develop and implement a digital analytics strategy and roadmap that supports delivery of the wider digital strategy. The role will drive a customer-centric culture and enable data driven decisions which underpin Lotto New Zealand’s digital strategy. This will be achieved through proactive identification and management of analysis, optimisation, reporting &amp; insights across all digital touchpoints in line with Lotto New Zealand’s objectives and wider business strategy.</w:t>
      </w:r>
    </w:p>
    <w:p w14:paraId="5F92CC2B" w14:textId="77777777" w:rsidR="00AE5BF5" w:rsidRPr="00AE5BF5" w:rsidRDefault="00AE5BF5" w:rsidP="00AE5BF5">
      <w:pPr>
        <w:pStyle w:val="PBodyCopyBlack"/>
        <w:numPr>
          <w:ilvl w:val="0"/>
          <w:numId w:val="0"/>
        </w:numPr>
      </w:pPr>
    </w:p>
    <w:p w14:paraId="1DAF65D0" w14:textId="77777777" w:rsidR="00AE5BF5" w:rsidRPr="00AE5BF5" w:rsidRDefault="00AE5BF5" w:rsidP="00AE5BF5">
      <w:pPr>
        <w:pStyle w:val="PBodyCopyBlack"/>
        <w:numPr>
          <w:ilvl w:val="0"/>
          <w:numId w:val="0"/>
        </w:numPr>
      </w:pPr>
      <w:r w:rsidRPr="00AE5BF5">
        <w:t xml:space="preserve">Reporting to the Head of Data &amp; Analytics and leading a team of digital analytics specialists, this role will pave the way forward for digital transformation of the business ensuring maximum value from all digital data assets are realised. As a thought leader and subject matter expert in all things digital analytics, you will own the roadmap of digital analytics, challenge the status quo and look for new and innovative ways to help the digital team build effective campaigns, customer segmentation, and provide insights in an optimal manner that can be used to improve online customer experiences and engagement ensuring we maximise returns to the community whilst minimising harm. </w:t>
      </w:r>
    </w:p>
    <w:p w14:paraId="639B8CE0" w14:textId="77777777" w:rsidR="00AE5BF5" w:rsidRPr="007A2C5F" w:rsidRDefault="00AE5BF5" w:rsidP="00053164">
      <w:pPr>
        <w:pStyle w:val="PBodyCopyBlack"/>
        <w:numPr>
          <w:ilvl w:val="0"/>
          <w:numId w:val="0"/>
        </w:numPr>
      </w:pPr>
    </w:p>
    <w:p w14:paraId="05D3C553" w14:textId="4B59B7AE" w:rsidR="00097688" w:rsidRPr="00797816" w:rsidRDefault="00097688" w:rsidP="00797816">
      <w:pPr>
        <w:pStyle w:val="HHeader2"/>
      </w:pPr>
      <w:r w:rsidRPr="00797816">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1F00F6" w14:paraId="7727893F" w14:textId="77777777" w:rsidTr="003F0026">
        <w:tc>
          <w:tcPr>
            <w:tcW w:w="8996" w:type="dxa"/>
            <w:tcBorders>
              <w:top w:val="single" w:sz="8" w:space="0" w:color="3C2D64"/>
              <w:bottom w:val="single" w:sz="8" w:space="0" w:color="3C2D64"/>
            </w:tcBorders>
            <w:shd w:val="clear" w:color="auto" w:fill="auto"/>
          </w:tcPr>
          <w:p w14:paraId="79D80065" w14:textId="067ED08E" w:rsidR="00F565FE" w:rsidRPr="003F0026" w:rsidRDefault="00AE5BF5" w:rsidP="00151613">
            <w:pPr>
              <w:pStyle w:val="HHeader5"/>
            </w:pPr>
            <w:r>
              <w:t xml:space="preserve">Digital </w:t>
            </w:r>
            <w:r w:rsidR="002F6676">
              <w:t xml:space="preserve">and data </w:t>
            </w:r>
            <w:r>
              <w:t>strategy delivery</w:t>
            </w:r>
            <w:r w:rsidR="00B011AD">
              <w:br/>
            </w:r>
          </w:p>
          <w:p w14:paraId="3961043A" w14:textId="5C070D08" w:rsidR="00AE5BF5" w:rsidRPr="00AE5BF5" w:rsidRDefault="00AE5BF5" w:rsidP="00AE5BF5">
            <w:pPr>
              <w:pStyle w:val="BulletPoints"/>
              <w:framePr w:wrap="around"/>
              <w:ind w:left="284" w:hanging="283"/>
            </w:pPr>
            <w:r w:rsidRPr="00AE5BF5">
              <w:t xml:space="preserve">Develop and implement a strategy and roadmap for digital analytics that supports wider </w:t>
            </w:r>
            <w:r w:rsidR="005032BD">
              <w:t>business, digital, and data and AI</w:t>
            </w:r>
            <w:r w:rsidRPr="00AE5BF5">
              <w:t xml:space="preserve"> strateg</w:t>
            </w:r>
            <w:r w:rsidR="002F6676">
              <w:t>ies</w:t>
            </w:r>
            <w:r>
              <w:t>.</w:t>
            </w:r>
          </w:p>
          <w:p w14:paraId="59EC09D9" w14:textId="33D28A29" w:rsidR="00AE5BF5" w:rsidRPr="00AE5BF5" w:rsidRDefault="00AE5BF5" w:rsidP="00AE5BF5">
            <w:pPr>
              <w:pStyle w:val="BulletPoints"/>
              <w:framePr w:wrap="around"/>
              <w:ind w:left="284" w:hanging="283"/>
            </w:pPr>
            <w:r w:rsidRPr="00AE5BF5">
              <w:t xml:space="preserve">Be a thought leader and subject matter expert in digital </w:t>
            </w:r>
            <w:proofErr w:type="spellStart"/>
            <w:r w:rsidRPr="00AE5BF5">
              <w:t>martech</w:t>
            </w:r>
            <w:proofErr w:type="spellEnd"/>
            <w:r w:rsidRPr="00AE5BF5">
              <w:t xml:space="preserve">, constantly reviewing and enhancing the marketing technology stack to deliver on digital </w:t>
            </w:r>
            <w:r w:rsidR="005032BD">
              <w:t xml:space="preserve">and data </w:t>
            </w:r>
            <w:r w:rsidRPr="00AE5BF5">
              <w:t>strategy</w:t>
            </w:r>
            <w:r>
              <w:t>.</w:t>
            </w:r>
            <w:r w:rsidRPr="00AE5BF5">
              <w:t xml:space="preserve"> </w:t>
            </w:r>
          </w:p>
          <w:p w14:paraId="4F42AF6F" w14:textId="178A1DD5" w:rsidR="00AE5BF5" w:rsidRPr="00AE5BF5" w:rsidRDefault="00AE5BF5" w:rsidP="00AE5BF5">
            <w:pPr>
              <w:pStyle w:val="BulletPoints"/>
              <w:framePr w:wrap="around"/>
              <w:ind w:left="284" w:hanging="283"/>
            </w:pPr>
            <w:r w:rsidRPr="00AE5BF5">
              <w:t>Proactively deliver critical insights and provide reporting that support Lotto New Zealand’s digital strategy with a focus on campaign performance, digital experiences, and ROI for marketing activities</w:t>
            </w:r>
            <w:r>
              <w:t>.</w:t>
            </w:r>
            <w:r w:rsidRPr="00AE5BF5">
              <w:t xml:space="preserve"> </w:t>
            </w:r>
          </w:p>
          <w:p w14:paraId="4C511ADA" w14:textId="4D18D2D2" w:rsidR="00AE5BF5" w:rsidRPr="00AE5BF5" w:rsidRDefault="00AE5BF5" w:rsidP="00AE5BF5">
            <w:pPr>
              <w:pStyle w:val="BulletPoints"/>
              <w:framePr w:wrap="around"/>
              <w:ind w:left="284" w:hanging="283"/>
            </w:pPr>
            <w:r w:rsidRPr="00AE5BF5">
              <w:t>Provide direction and insight into major trends and challenges in digital marketing analytics</w:t>
            </w:r>
            <w:r>
              <w:t>.</w:t>
            </w:r>
            <w:r w:rsidRPr="00AE5BF5">
              <w:t xml:space="preserve"> </w:t>
            </w:r>
          </w:p>
          <w:p w14:paraId="5E7FFBC1" w14:textId="4C5CAE09" w:rsidR="00AE5BF5" w:rsidRPr="00AE5BF5" w:rsidRDefault="00AE5BF5" w:rsidP="00AE5BF5">
            <w:pPr>
              <w:pStyle w:val="BulletPoints"/>
              <w:framePr w:wrap="around"/>
              <w:ind w:left="284" w:hanging="283"/>
            </w:pPr>
            <w:r w:rsidRPr="00AE5BF5">
              <w:t>Accurate and timely reporting of holistic view of digital channels that support enhancements and strategic decisions</w:t>
            </w:r>
            <w:r>
              <w:t>.</w:t>
            </w:r>
          </w:p>
          <w:p w14:paraId="7FBC5576" w14:textId="1A8D70C1" w:rsidR="00F41271" w:rsidRPr="001F00F6" w:rsidRDefault="00AE5BF5" w:rsidP="00AE5BF5">
            <w:pPr>
              <w:pStyle w:val="BulletPoints"/>
              <w:framePr w:wrap="around"/>
              <w:ind w:left="284" w:hanging="283"/>
            </w:pPr>
            <w:r w:rsidRPr="00AE5BF5">
              <w:t>Be curious and maximise your deep knowledge of digital data by delivering ad-hoc insights and analytics that supports strategic initiatives</w:t>
            </w:r>
            <w:r>
              <w:t>.</w:t>
            </w:r>
          </w:p>
        </w:tc>
      </w:tr>
      <w:tr w:rsidR="00234AD6" w:rsidRPr="001F00F6" w14:paraId="2CD2125E" w14:textId="77777777" w:rsidTr="003F0026">
        <w:tc>
          <w:tcPr>
            <w:tcW w:w="8996" w:type="dxa"/>
            <w:tcBorders>
              <w:top w:val="single" w:sz="8" w:space="0" w:color="3C2D64"/>
              <w:bottom w:val="single" w:sz="8" w:space="0" w:color="3C2D64"/>
            </w:tcBorders>
            <w:shd w:val="clear" w:color="auto" w:fill="auto"/>
          </w:tcPr>
          <w:p w14:paraId="143225CA" w14:textId="5D6FCCDE" w:rsidR="00766F39" w:rsidRPr="00766F39" w:rsidRDefault="00AE5BF5" w:rsidP="00151613">
            <w:pPr>
              <w:pStyle w:val="HHeader5"/>
            </w:pPr>
            <w:r>
              <w:t>Analytics &amp; insights</w:t>
            </w:r>
            <w:r w:rsidR="00B011AD">
              <w:br/>
            </w:r>
          </w:p>
          <w:p w14:paraId="03D30F99" w14:textId="206980BA" w:rsidR="00AE5BF5" w:rsidRPr="00AE5BF5" w:rsidRDefault="00AE5BF5" w:rsidP="00AE5BF5">
            <w:pPr>
              <w:pStyle w:val="BulletPoints"/>
              <w:framePr w:wrap="around"/>
              <w:ind w:left="284" w:hanging="283"/>
            </w:pPr>
            <w:r w:rsidRPr="00AE5BF5">
              <w:t>Provide expert advice to digital marketers with campaign design and audience targeting to ensure campaigns are set up optimally and measured</w:t>
            </w:r>
            <w:r>
              <w:t>.</w:t>
            </w:r>
          </w:p>
          <w:p w14:paraId="530A0080" w14:textId="592694AA" w:rsidR="00AE5BF5" w:rsidRPr="00AE5BF5" w:rsidRDefault="00AE5BF5" w:rsidP="00AE5BF5">
            <w:pPr>
              <w:pStyle w:val="BulletPoints"/>
              <w:framePr w:wrap="around"/>
              <w:ind w:left="284" w:hanging="283"/>
            </w:pPr>
            <w:r w:rsidRPr="00AE5BF5">
              <w:t>Advise and support design of campaign tracking in conjunction with the digital team and external partners such our media agency ensuring all required data is captured accurately and efficiently for analysis and reporting</w:t>
            </w:r>
            <w:r>
              <w:t>.</w:t>
            </w:r>
            <w:r w:rsidRPr="00AE5BF5">
              <w:t xml:space="preserve"> </w:t>
            </w:r>
          </w:p>
          <w:p w14:paraId="41C216E0" w14:textId="38221068" w:rsidR="00AE5BF5" w:rsidRPr="00AE5BF5" w:rsidRDefault="00AE5BF5" w:rsidP="00AE5BF5">
            <w:pPr>
              <w:pStyle w:val="BulletPoints"/>
              <w:framePr w:wrap="around"/>
              <w:ind w:left="284" w:hanging="283"/>
            </w:pPr>
            <w:r w:rsidRPr="00AE5BF5">
              <w:t>Demonstrate and communicate an intimate understanding of Lotto NZ customers and digital channels</w:t>
            </w:r>
            <w:r>
              <w:t>.</w:t>
            </w:r>
          </w:p>
          <w:p w14:paraId="4DF46A30" w14:textId="0DDC26AC" w:rsidR="00AE5BF5" w:rsidRPr="00AE5BF5" w:rsidRDefault="00AE5BF5" w:rsidP="00AE5BF5">
            <w:pPr>
              <w:pStyle w:val="BulletPoints"/>
              <w:framePr w:wrap="around"/>
              <w:ind w:left="284" w:hanging="283"/>
            </w:pPr>
            <w:r w:rsidRPr="00AE5BF5">
              <w:t>Have a thorough understanding of our players and their interactions across all digital channels and provide relevant and actionable information back to the business</w:t>
            </w:r>
            <w:r>
              <w:t>.</w:t>
            </w:r>
            <w:r w:rsidRPr="00AE5BF5">
              <w:t xml:space="preserve"> </w:t>
            </w:r>
          </w:p>
          <w:p w14:paraId="349A92F9" w14:textId="51C45380" w:rsidR="00AE5BF5" w:rsidRPr="00AE5BF5" w:rsidRDefault="00AE5BF5" w:rsidP="00AE5BF5">
            <w:pPr>
              <w:pStyle w:val="BulletPoints"/>
              <w:framePr w:wrap="around"/>
              <w:ind w:left="284" w:hanging="283"/>
            </w:pPr>
            <w:r w:rsidRPr="00AE5BF5">
              <w:t>Design and develop automated reporting where possible, to increase efficiency and to help the Digital team self-serve for relevant data and insights</w:t>
            </w:r>
            <w:r>
              <w:t>.</w:t>
            </w:r>
            <w:r w:rsidRPr="00AE5BF5">
              <w:t xml:space="preserve"> </w:t>
            </w:r>
          </w:p>
          <w:p w14:paraId="5918F093" w14:textId="6767ECC0" w:rsidR="00C14AEB" w:rsidRPr="001F00F6" w:rsidRDefault="00AE5BF5" w:rsidP="00AE5BF5">
            <w:pPr>
              <w:pStyle w:val="BulletPoints"/>
              <w:framePr w:wrap="around"/>
              <w:ind w:left="284" w:hanging="283"/>
            </w:pPr>
            <w:r w:rsidRPr="00AE5BF5">
              <w:t>Execute fit for purpose advanced analytics methodologies as required to support wider digital and business strategies – e.g., Customer segmentation, Churn modelling</w:t>
            </w:r>
            <w:r>
              <w:t>.</w:t>
            </w:r>
          </w:p>
        </w:tc>
      </w:tr>
      <w:tr w:rsidR="00234AD6" w:rsidRPr="001F00F6" w14:paraId="5EF88B14" w14:textId="77777777" w:rsidTr="003F0026">
        <w:tc>
          <w:tcPr>
            <w:tcW w:w="8996" w:type="dxa"/>
            <w:tcBorders>
              <w:top w:val="single" w:sz="8" w:space="0" w:color="3C2D64"/>
              <w:bottom w:val="single" w:sz="8" w:space="0" w:color="3C2D64"/>
            </w:tcBorders>
            <w:shd w:val="clear" w:color="auto" w:fill="auto"/>
          </w:tcPr>
          <w:p w14:paraId="44C65AFF" w14:textId="3113D48F" w:rsidR="00AE5BF5" w:rsidRPr="00AE5BF5" w:rsidRDefault="00AE5BF5" w:rsidP="00AE5BF5">
            <w:pPr>
              <w:pStyle w:val="HHeader5"/>
            </w:pPr>
            <w:r w:rsidRPr="00AE5BF5">
              <w:t xml:space="preserve">Digital optimisation </w:t>
            </w:r>
            <w:r>
              <w:t>&amp;</w:t>
            </w:r>
            <w:r w:rsidRPr="00AE5BF5">
              <w:t xml:space="preserve"> online customer journey</w:t>
            </w:r>
          </w:p>
          <w:p w14:paraId="705E1185" w14:textId="091A5A58" w:rsidR="00766F39" w:rsidRPr="00766F39" w:rsidRDefault="00766F39" w:rsidP="00151613">
            <w:pPr>
              <w:pStyle w:val="HHeader5"/>
            </w:pPr>
          </w:p>
          <w:p w14:paraId="623862B9" w14:textId="60CE3EE6" w:rsidR="00AE5BF5" w:rsidRPr="00AE5BF5" w:rsidRDefault="00AE5BF5" w:rsidP="00AE5BF5">
            <w:pPr>
              <w:pStyle w:val="BulletPoints"/>
              <w:framePr w:wrap="around"/>
              <w:ind w:left="284" w:hanging="283"/>
            </w:pPr>
            <w:r w:rsidRPr="00AE5BF5">
              <w:t>Develop test and learn methodologies to provide insights that support enhancements to web or mobile channels and optimise campaign performance, enabling the digital team to focus on impactful features and touch points</w:t>
            </w:r>
            <w:r>
              <w:t>.</w:t>
            </w:r>
            <w:r w:rsidRPr="00AE5BF5">
              <w:t xml:space="preserve"> </w:t>
            </w:r>
          </w:p>
          <w:p w14:paraId="28302E3F" w14:textId="634FEC4C" w:rsidR="00AE5BF5" w:rsidRPr="00AE5BF5" w:rsidRDefault="00AE5BF5" w:rsidP="00AE5BF5">
            <w:pPr>
              <w:pStyle w:val="BulletPoints"/>
              <w:framePr w:wrap="around"/>
              <w:ind w:left="284" w:hanging="283"/>
            </w:pPr>
            <w:r w:rsidRPr="00AE5BF5">
              <w:t>Work alongside data scientists and data engineers to develop audience segmentation and data models to help with better marketing targeting and optimise ROI</w:t>
            </w:r>
            <w:r>
              <w:t>.</w:t>
            </w:r>
          </w:p>
          <w:p w14:paraId="5B6AF4F6" w14:textId="20CA0357" w:rsidR="00AE5BF5" w:rsidRPr="00AE5BF5" w:rsidRDefault="00AE5BF5" w:rsidP="00AE5BF5">
            <w:pPr>
              <w:pStyle w:val="BulletPoints"/>
              <w:framePr w:wrap="around"/>
              <w:ind w:left="284" w:hanging="283"/>
            </w:pPr>
            <w:r w:rsidRPr="00AE5BF5">
              <w:t>Provide proactive deep-dive analysis as req</w:t>
            </w:r>
            <w:r w:rsidR="00EE5D8B">
              <w:t>uired</w:t>
            </w:r>
            <w:r w:rsidRPr="00AE5BF5">
              <w:t xml:space="preserve"> to make recommendations on optimising digital marketing campaigns</w:t>
            </w:r>
            <w:r>
              <w:t>.</w:t>
            </w:r>
            <w:r w:rsidRPr="00AE5BF5">
              <w:t xml:space="preserve"> </w:t>
            </w:r>
          </w:p>
          <w:p w14:paraId="3144658C" w14:textId="1DA2A3AC" w:rsidR="00AE5BF5" w:rsidRPr="00AE5BF5" w:rsidRDefault="00AE5BF5" w:rsidP="00AE5BF5">
            <w:pPr>
              <w:pStyle w:val="BulletPoints"/>
              <w:framePr w:wrap="around"/>
              <w:ind w:left="284" w:hanging="283"/>
            </w:pPr>
            <w:r w:rsidRPr="00AE5BF5">
              <w:t>Co-design the online customer journey and automation of digital campaigns</w:t>
            </w:r>
            <w:r>
              <w:t>.</w:t>
            </w:r>
            <w:r w:rsidRPr="00AE5BF5">
              <w:t xml:space="preserve"> </w:t>
            </w:r>
          </w:p>
          <w:p w14:paraId="27F88015" w14:textId="036DC126" w:rsidR="00AE5BF5" w:rsidRPr="00AE5BF5" w:rsidRDefault="00AE5BF5" w:rsidP="00AE5BF5">
            <w:pPr>
              <w:pStyle w:val="BulletPoints"/>
              <w:framePr w:wrap="around"/>
              <w:ind w:left="284" w:hanging="283"/>
            </w:pPr>
            <w:r w:rsidRPr="00AE5BF5">
              <w:t>Support integration of different data sources (web and app analytics, Azure, SFMC, etc.) to get a unified view of customer journey</w:t>
            </w:r>
            <w:r>
              <w:t>.</w:t>
            </w:r>
          </w:p>
          <w:p w14:paraId="03565F67" w14:textId="2497831B" w:rsidR="00AE5BF5" w:rsidRPr="00AE5BF5" w:rsidRDefault="00AE5BF5" w:rsidP="00AE5BF5">
            <w:pPr>
              <w:pStyle w:val="BulletPoints"/>
              <w:framePr w:wrap="around"/>
              <w:ind w:left="284" w:hanging="283"/>
            </w:pPr>
            <w:r w:rsidRPr="00AE5BF5">
              <w:t>Provide a single view of the player by understanding attribution model and incorporating player data from multiple digital data and marketing sources</w:t>
            </w:r>
            <w:r>
              <w:t>.</w:t>
            </w:r>
            <w:r w:rsidRPr="00AE5BF5">
              <w:t xml:space="preserve"> </w:t>
            </w:r>
          </w:p>
          <w:p w14:paraId="4AB36362" w14:textId="638D7467" w:rsidR="00192364" w:rsidRPr="001F00F6" w:rsidRDefault="00AE5BF5" w:rsidP="00AE5BF5">
            <w:pPr>
              <w:pStyle w:val="BulletPoints"/>
              <w:framePr w:wrap="around"/>
              <w:ind w:left="284" w:hanging="283"/>
            </w:pPr>
            <w:r w:rsidRPr="00AE5BF5">
              <w:t>Work with brand/ marketing team and media agency to understand all media performance across various channels to make better recommendations on optimizing online customer journey</w:t>
            </w:r>
            <w:r>
              <w:t>.</w:t>
            </w:r>
          </w:p>
        </w:tc>
      </w:tr>
      <w:tr w:rsidR="00AE5BF5" w:rsidRPr="001F00F6" w14:paraId="120F949A" w14:textId="77777777" w:rsidTr="003F0026">
        <w:tc>
          <w:tcPr>
            <w:tcW w:w="8996" w:type="dxa"/>
            <w:tcBorders>
              <w:top w:val="single" w:sz="8" w:space="0" w:color="3C2D64"/>
              <w:bottom w:val="single" w:sz="8" w:space="0" w:color="3C2D64"/>
            </w:tcBorders>
            <w:shd w:val="clear" w:color="auto" w:fill="auto"/>
          </w:tcPr>
          <w:p w14:paraId="0C1101F4" w14:textId="5EAAD61A" w:rsidR="00AE5BF5" w:rsidRPr="007D4054" w:rsidRDefault="00AE5BF5" w:rsidP="00AE5BF5">
            <w:pPr>
              <w:pStyle w:val="HHeader5"/>
            </w:pPr>
            <w:r>
              <w:lastRenderedPageBreak/>
              <w:t xml:space="preserve">Stakeholder engagement </w:t>
            </w:r>
            <w:r>
              <w:br/>
            </w:r>
          </w:p>
          <w:p w14:paraId="7F6BB122" w14:textId="5D8D7827" w:rsidR="00AE5BF5" w:rsidRPr="00AE5BF5" w:rsidRDefault="00AE5BF5" w:rsidP="00AE5BF5">
            <w:pPr>
              <w:pStyle w:val="BulletPoints"/>
              <w:framePr w:hSpace="0" w:wrap="auto" w:vAnchor="margin" w:hAnchor="text" w:yAlign="inline"/>
              <w:ind w:left="284" w:hanging="283"/>
            </w:pPr>
            <w:r w:rsidRPr="00AE5BF5">
              <w:t>Provide proactive insights and recommendations to Exec and SLT stakeholders, leading discussions that challenge the status quo where necessary</w:t>
            </w:r>
            <w:r>
              <w:t>.</w:t>
            </w:r>
          </w:p>
          <w:p w14:paraId="727BCA5F" w14:textId="17476163" w:rsidR="00AE5BF5" w:rsidRPr="00766F39" w:rsidRDefault="00AE5BF5" w:rsidP="00AE5BF5">
            <w:pPr>
              <w:pStyle w:val="BulletPoints"/>
              <w:framePr w:hSpace="0" w:wrap="auto" w:vAnchor="margin" w:hAnchor="text" w:yAlign="inline"/>
              <w:ind w:left="284" w:hanging="283"/>
            </w:pPr>
            <w:r w:rsidRPr="00AE5BF5">
              <w:t>Develop and maintain close working partnerships with key stakeholders across business and our external agency partners</w:t>
            </w:r>
            <w:r>
              <w:t>.</w:t>
            </w:r>
          </w:p>
        </w:tc>
      </w:tr>
      <w:tr w:rsidR="00AE5BF5" w:rsidRPr="001F00F6" w14:paraId="027BB871" w14:textId="77777777" w:rsidTr="003F0026">
        <w:tc>
          <w:tcPr>
            <w:tcW w:w="8996" w:type="dxa"/>
            <w:tcBorders>
              <w:top w:val="single" w:sz="8" w:space="0" w:color="3C2D64"/>
              <w:bottom w:val="single" w:sz="8" w:space="0" w:color="3C2D64"/>
            </w:tcBorders>
            <w:shd w:val="clear" w:color="auto" w:fill="auto"/>
          </w:tcPr>
          <w:p w14:paraId="6BACDECB" w14:textId="7F9F073D" w:rsidR="00AE5BF5" w:rsidRPr="007D4054" w:rsidRDefault="00AE5BF5" w:rsidP="00AE5BF5">
            <w:pPr>
              <w:pStyle w:val="HHeader5"/>
            </w:pPr>
            <w:r>
              <w:t xml:space="preserve">Be a Lotto NZ information expert </w:t>
            </w:r>
            <w:r>
              <w:br/>
            </w:r>
          </w:p>
          <w:p w14:paraId="38E97D90" w14:textId="65A595C9" w:rsidR="00AE5BF5" w:rsidRPr="00AE5BF5" w:rsidRDefault="00AE5BF5" w:rsidP="00AE5BF5">
            <w:pPr>
              <w:pStyle w:val="BulletPoints"/>
              <w:framePr w:hSpace="0" w:wrap="auto" w:vAnchor="margin" w:hAnchor="text" w:yAlign="inline"/>
              <w:ind w:left="284" w:hanging="283"/>
            </w:pPr>
            <w:r w:rsidRPr="00AE5BF5">
              <w:t>Disseminate accurate, current, and relevant information throughout the organisation where and when required</w:t>
            </w:r>
            <w:r>
              <w:t>.</w:t>
            </w:r>
          </w:p>
          <w:p w14:paraId="7082E0AA" w14:textId="1C703D87" w:rsidR="00AE5BF5" w:rsidRPr="00AE5BF5" w:rsidRDefault="00AE5BF5" w:rsidP="00AE5BF5">
            <w:pPr>
              <w:pStyle w:val="BulletPoints"/>
              <w:framePr w:hSpace="0" w:wrap="auto" w:vAnchor="margin" w:hAnchor="text" w:yAlign="inline"/>
              <w:ind w:left="284" w:hanging="283"/>
            </w:pPr>
            <w:r w:rsidRPr="00AE5BF5">
              <w:t>Proactively come up with ways of sharing key customer information across the business at all levels</w:t>
            </w:r>
            <w:r>
              <w:t>.</w:t>
            </w:r>
          </w:p>
          <w:p w14:paraId="67F1D46A" w14:textId="5172704E" w:rsidR="00AE5BF5" w:rsidRPr="00AE5BF5" w:rsidRDefault="00AE5BF5" w:rsidP="00AE5BF5">
            <w:pPr>
              <w:pStyle w:val="BulletPoints"/>
              <w:framePr w:hSpace="0" w:wrap="auto" w:vAnchor="margin" w:hAnchor="text" w:yAlign="inline"/>
              <w:ind w:left="284" w:hanging="283"/>
            </w:pPr>
            <w:r w:rsidRPr="00AE5BF5">
              <w:t>Demonstrate and communicate an intimate understanding of Lotto NZ customers and market</w:t>
            </w:r>
            <w:r>
              <w:t>.</w:t>
            </w:r>
          </w:p>
          <w:p w14:paraId="436ECDAF" w14:textId="2E4B40D8" w:rsidR="00AE5BF5" w:rsidRPr="00AE5BF5" w:rsidRDefault="00AE5BF5" w:rsidP="00AE5BF5">
            <w:pPr>
              <w:pStyle w:val="BulletPoints"/>
              <w:framePr w:hSpace="0" w:wrap="auto" w:vAnchor="margin" w:hAnchor="text" w:yAlign="inline"/>
              <w:ind w:left="284" w:hanging="283"/>
            </w:pPr>
            <w:r w:rsidRPr="00AE5BF5">
              <w:t>Establish and maintain relationships with key agency partners to better share customer and sales data and insights</w:t>
            </w:r>
            <w:r>
              <w:t>.</w:t>
            </w:r>
          </w:p>
          <w:p w14:paraId="7DF3867F" w14:textId="37B76887" w:rsidR="00AE5BF5" w:rsidRPr="00766F39" w:rsidRDefault="00AE5BF5" w:rsidP="00AE5BF5">
            <w:pPr>
              <w:pStyle w:val="BulletPoints"/>
              <w:framePr w:hSpace="0" w:wrap="auto" w:vAnchor="margin" w:hAnchor="text" w:yAlign="inline"/>
              <w:ind w:left="284" w:hanging="283"/>
            </w:pPr>
            <w:r w:rsidRPr="00AE5BF5">
              <w:t>Encourage a culture of curiosity &amp; knowledge-based decision making</w:t>
            </w:r>
            <w:r>
              <w:t>.</w:t>
            </w:r>
          </w:p>
        </w:tc>
      </w:tr>
      <w:tr w:rsidR="00192364" w:rsidRPr="001F00F6" w14:paraId="529661DA" w14:textId="77777777" w:rsidTr="003F0026">
        <w:tc>
          <w:tcPr>
            <w:tcW w:w="8996" w:type="dxa"/>
            <w:tcBorders>
              <w:top w:val="single" w:sz="8" w:space="0" w:color="3C2D64"/>
              <w:bottom w:val="single" w:sz="8" w:space="0" w:color="3C2D64"/>
            </w:tcBorders>
            <w:shd w:val="clear" w:color="auto" w:fill="auto"/>
          </w:tcPr>
          <w:p w14:paraId="534EA20F" w14:textId="13A90F26" w:rsidR="00192364" w:rsidRPr="007D4054" w:rsidRDefault="00AE5BF5" w:rsidP="00192364">
            <w:pPr>
              <w:pStyle w:val="HHeader5"/>
            </w:pPr>
            <w:r>
              <w:t>Leadership &amp; p</w:t>
            </w:r>
            <w:r w:rsidR="00192364">
              <w:t xml:space="preserve">eople management </w:t>
            </w:r>
            <w:r w:rsidR="00192364">
              <w:br/>
            </w:r>
          </w:p>
          <w:p w14:paraId="30C40FDD" w14:textId="00640998" w:rsidR="00AE5BF5" w:rsidRPr="00AE5BF5" w:rsidRDefault="00AE5BF5" w:rsidP="00AE5BF5">
            <w:pPr>
              <w:pStyle w:val="BulletPoints"/>
              <w:framePr w:wrap="around"/>
              <w:ind w:left="284" w:hanging="283"/>
            </w:pPr>
            <w:r w:rsidRPr="00AE5BF5">
              <w:t>Provide leadership around digital analytics, being the subject matter expert for all things digital analytics</w:t>
            </w:r>
            <w:r>
              <w:t>.</w:t>
            </w:r>
          </w:p>
          <w:p w14:paraId="61CDD9E0" w14:textId="77777777" w:rsidR="002F2987" w:rsidRPr="007F3A0C" w:rsidRDefault="002F2987" w:rsidP="002F2987">
            <w:pPr>
              <w:pStyle w:val="BulletPoints"/>
              <w:framePr w:hSpace="0" w:wrap="auto" w:vAnchor="margin" w:hAnchor="text" w:yAlign="inline"/>
              <w:ind w:left="284" w:hanging="283"/>
            </w:pPr>
            <w:r w:rsidRPr="007F3A0C">
              <w:t>Develop individuals, set SMART goals, and manage performance against key objectives.</w:t>
            </w:r>
          </w:p>
          <w:p w14:paraId="312C4DC7" w14:textId="77777777" w:rsidR="002F2987" w:rsidRPr="007F3A0C" w:rsidRDefault="002F2987" w:rsidP="002F2987">
            <w:pPr>
              <w:pStyle w:val="BulletPoints"/>
              <w:framePr w:hSpace="0" w:wrap="auto" w:vAnchor="margin" w:hAnchor="text" w:yAlign="inline"/>
              <w:ind w:left="284" w:hanging="283"/>
            </w:pPr>
            <w:r w:rsidRPr="007F3A0C">
              <w:t>Through proactive leadership, lead an engaged and high performing team including ensuring they have the understanding, skill, capability, and commitment necessary to achieve excellence</w:t>
            </w:r>
            <w:r>
              <w:t>.</w:t>
            </w:r>
          </w:p>
          <w:p w14:paraId="0BB0983F" w14:textId="77777777" w:rsidR="002F2987" w:rsidRPr="007F3A0C" w:rsidRDefault="002F2987" w:rsidP="002F2987">
            <w:pPr>
              <w:pStyle w:val="BulletPoints"/>
              <w:framePr w:hSpace="0" w:wrap="auto" w:vAnchor="margin" w:hAnchor="text" w:yAlign="inline"/>
              <w:ind w:left="284" w:hanging="283"/>
            </w:pPr>
            <w:r w:rsidRPr="007F3A0C">
              <w:t>Develop and implement practices to increase team morale and encourage staff to stretch themselves</w:t>
            </w:r>
            <w:r>
              <w:t>.</w:t>
            </w:r>
          </w:p>
          <w:p w14:paraId="10CD7145" w14:textId="77777777" w:rsidR="002F2987" w:rsidRPr="007F3A0C" w:rsidRDefault="002F2987" w:rsidP="002F2987">
            <w:pPr>
              <w:pStyle w:val="BulletPoints"/>
              <w:framePr w:hSpace="0" w:wrap="auto" w:vAnchor="margin" w:hAnchor="text" w:yAlign="inline"/>
              <w:ind w:left="284" w:hanging="283"/>
            </w:pPr>
            <w:r w:rsidRPr="007F3A0C">
              <w:t>Be an effective leader and coach</w:t>
            </w:r>
            <w:r>
              <w:t>.</w:t>
            </w:r>
          </w:p>
          <w:p w14:paraId="347F2960" w14:textId="77777777" w:rsidR="002F2987" w:rsidRPr="007F3A0C" w:rsidRDefault="002F2987" w:rsidP="002F2987">
            <w:pPr>
              <w:pStyle w:val="BulletPoints"/>
              <w:framePr w:hSpace="0" w:wrap="auto" w:vAnchor="margin" w:hAnchor="text" w:yAlign="inline"/>
              <w:ind w:left="284" w:hanging="283"/>
            </w:pPr>
            <w:r w:rsidRPr="007F3A0C">
              <w:t>Manage performance and behaviours consistent with the company culture</w:t>
            </w:r>
            <w:r>
              <w:t>.</w:t>
            </w:r>
            <w:r w:rsidRPr="007F3A0C">
              <w:t xml:space="preserve">  </w:t>
            </w:r>
          </w:p>
          <w:p w14:paraId="225283C8" w14:textId="0D632264" w:rsidR="00192364" w:rsidRDefault="002F2987" w:rsidP="002F2987">
            <w:pPr>
              <w:pStyle w:val="BulletPoints"/>
              <w:framePr w:wrap="around"/>
              <w:ind w:left="284" w:hanging="283"/>
            </w:pPr>
            <w:r w:rsidRPr="007F3A0C">
              <w:t>Celebrate successes, manage shortfalls and failures</w:t>
            </w:r>
            <w:r>
              <w:t>.</w:t>
            </w:r>
            <w:r w:rsidRPr="007F3A0C">
              <w:t xml:space="preserve">  </w:t>
            </w:r>
          </w:p>
        </w:tc>
      </w:tr>
      <w:tr w:rsidR="00234AD6" w:rsidRPr="001F00F6" w14:paraId="76E99DB0" w14:textId="77777777" w:rsidTr="003F0026">
        <w:tc>
          <w:tcPr>
            <w:tcW w:w="8996" w:type="dxa"/>
            <w:tcBorders>
              <w:top w:val="single" w:sz="8" w:space="0" w:color="3C2D64"/>
              <w:bottom w:val="single" w:sz="8" w:space="0" w:color="3C2D64"/>
            </w:tcBorders>
            <w:shd w:val="clear" w:color="auto" w:fill="auto"/>
          </w:tcPr>
          <w:p w14:paraId="5CE4C33E" w14:textId="51EC9981" w:rsidR="00766F39" w:rsidRPr="00766F39" w:rsidRDefault="00766F39" w:rsidP="00151613">
            <w:pPr>
              <w:pStyle w:val="HHeader5"/>
            </w:pPr>
            <w:r>
              <w:t>Other</w:t>
            </w:r>
            <w:r w:rsidR="00B011AD">
              <w:br/>
            </w:r>
          </w:p>
          <w:p w14:paraId="77B6F6C2" w14:textId="3505B3CC" w:rsidR="00F960AE" w:rsidRPr="007F3A0C" w:rsidRDefault="00F960AE" w:rsidP="009E26D3">
            <w:pPr>
              <w:pStyle w:val="BulletPoints"/>
              <w:framePr w:wrap="around"/>
              <w:ind w:left="284" w:hanging="283"/>
            </w:pPr>
            <w:r w:rsidRPr="007F3A0C">
              <w:t xml:space="preserve">Any other duties as reasonably required by </w:t>
            </w:r>
            <w:r w:rsidR="00DD4DB9">
              <w:t>your manager</w:t>
            </w:r>
            <w:r w:rsidRPr="007F3A0C">
              <w:t xml:space="preserve"> or other key stakeholders.</w:t>
            </w:r>
          </w:p>
          <w:p w14:paraId="12228F13" w14:textId="77777777" w:rsidR="00DC22D5" w:rsidRPr="007F3A0C" w:rsidRDefault="00DC22D5" w:rsidP="009E26D3">
            <w:pPr>
              <w:pStyle w:val="BulletPoints"/>
              <w:framePr w:wrap="around"/>
              <w:ind w:left="284" w:hanging="283"/>
            </w:pPr>
            <w:r w:rsidRPr="007F3A0C">
              <w:t>Ensure all company policies, procedures and guidelines are followed and adhered to.</w:t>
            </w:r>
          </w:p>
          <w:p w14:paraId="52D782AD" w14:textId="77777777" w:rsidR="006E71E8" w:rsidRPr="007F3A0C" w:rsidRDefault="006A2774" w:rsidP="009E26D3">
            <w:pPr>
              <w:pStyle w:val="BulletPoints"/>
              <w:framePr w:wrap="around"/>
              <w:ind w:left="284" w:hanging="283"/>
            </w:pPr>
            <w:r w:rsidRPr="007F3A0C">
              <w:t>Take an active role in promoting and ensuring a safe and healthy workplace at Lotto NZ for yourself and others.</w:t>
            </w:r>
          </w:p>
          <w:p w14:paraId="257A2B66" w14:textId="04AC5178" w:rsidR="00A03BDC" w:rsidRPr="007F3A0C" w:rsidRDefault="005D67D5" w:rsidP="009E26D3">
            <w:pPr>
              <w:pStyle w:val="BulletPoints"/>
              <w:framePr w:wrap="around"/>
              <w:ind w:left="284" w:hanging="283"/>
            </w:pPr>
            <w:r w:rsidRPr="007F3A0C">
              <w:t>Lotto NZ’s purpose is to provide safe gaming that allows New Zealanders to play and win while contributing money back to New Zealand communities</w:t>
            </w:r>
            <w:r w:rsidR="00D428E6" w:rsidRPr="007F3A0C">
              <w:t xml:space="preserve">: </w:t>
            </w:r>
            <w:r w:rsidRPr="007F3A0C">
              <w:t xml:space="preserve">Ensure that minimising the potential for harm from our games is a key consideration in all day-to-day activities </w:t>
            </w:r>
            <w:r w:rsidR="007B38CB" w:rsidRPr="007F3A0C">
              <w:t>and</w:t>
            </w:r>
            <w:r w:rsidRPr="007F3A0C">
              <w:t xml:space="preserve"> decision making</w:t>
            </w:r>
            <w:r w:rsidR="007B38CB" w:rsidRPr="007F3A0C">
              <w:t xml:space="preserve">, </w:t>
            </w:r>
            <w:r w:rsidRPr="007F3A0C">
              <w:t xml:space="preserve">through adhering to all Lotto NZ responsible gaming processes </w:t>
            </w:r>
            <w:r w:rsidR="007B38CB" w:rsidRPr="007F3A0C">
              <w:t>and</w:t>
            </w:r>
            <w:r w:rsidRPr="007F3A0C">
              <w:t xml:space="preserve"> policies</w:t>
            </w:r>
            <w:r w:rsidR="007B38CB" w:rsidRPr="007F3A0C">
              <w:t>.</w:t>
            </w:r>
          </w:p>
          <w:p w14:paraId="3B287FF6" w14:textId="5B0E9906" w:rsidR="00A03BDC" w:rsidRPr="007F3A0C" w:rsidRDefault="00A03BDC" w:rsidP="009E26D3">
            <w:pPr>
              <w:pStyle w:val="BulletPoints"/>
              <w:framePr w:wrap="around"/>
              <w:ind w:left="284" w:hanging="283"/>
            </w:pPr>
            <w:r w:rsidRPr="007F3A0C">
              <w:t>Ensure the Lotto NZ Health and Safety policy is adhered to (including procedures in the Health and Safety Manual) and hazards, incidents and near misses are reported in the Health and Safety system in a timely manner.</w:t>
            </w:r>
          </w:p>
          <w:p w14:paraId="4EC85820" w14:textId="0DAC8657" w:rsidR="00A03BDC" w:rsidRPr="001F00F6" w:rsidRDefault="00A03BDC" w:rsidP="009E26D3">
            <w:pPr>
              <w:pStyle w:val="BulletPoints"/>
              <w:framePr w:wrap="around"/>
              <w:ind w:left="284" w:hanging="283"/>
            </w:pPr>
            <w:r w:rsidRPr="007F3A0C">
              <w:t xml:space="preserve">Comply with all Lotto NZ security policies and instructions, complete all required security awareness training and report any security incidents </w:t>
            </w:r>
            <w:r w:rsidRPr="007F3A0C">
              <w:br/>
              <w:t xml:space="preserve">or concerns in a timely manner. </w:t>
            </w:r>
          </w:p>
        </w:tc>
      </w:tr>
    </w:tbl>
    <w:p w14:paraId="2EB634CA" w14:textId="4F064F3A" w:rsidR="007A2C5F" w:rsidRDefault="007A2C5F" w:rsidP="00053164">
      <w:pPr>
        <w:pStyle w:val="PBodyCopyBlack"/>
        <w:numPr>
          <w:ilvl w:val="0"/>
          <w:numId w:val="0"/>
        </w:numPr>
        <w:ind w:left="360"/>
      </w:pPr>
    </w:p>
    <w:p w14:paraId="5B56EFB3" w14:textId="77777777" w:rsidR="007A2C5F" w:rsidRDefault="007A2C5F" w:rsidP="00053164">
      <w:pPr>
        <w:pStyle w:val="PBodyCopyBlack"/>
        <w:numPr>
          <w:ilvl w:val="0"/>
          <w:numId w:val="0"/>
        </w:numPr>
      </w:pPr>
    </w:p>
    <w:p w14:paraId="05D6EE31" w14:textId="5906EF80" w:rsidR="00274488" w:rsidRDefault="00274488" w:rsidP="00797816">
      <w:pPr>
        <w:pStyle w:val="HHeader2"/>
      </w:pPr>
      <w:r w:rsidRPr="001F00F6">
        <w:lastRenderedPageBreak/>
        <w:t xml:space="preserve">Your </w:t>
      </w:r>
      <w:r>
        <w:t>s</w:t>
      </w:r>
      <w:r w:rsidRPr="001F00F6">
        <w:t xml:space="preserve">kills </w:t>
      </w:r>
      <w:r>
        <w:t>and</w:t>
      </w:r>
      <w:r w:rsidRPr="001F00F6">
        <w:t xml:space="preserve"> </w:t>
      </w:r>
      <w:r>
        <w:t>e</w:t>
      </w:r>
      <w:r w:rsidRPr="001F00F6">
        <w:t>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650"/>
      </w:tblGrid>
      <w:tr w:rsidR="00151613" w14:paraId="1783430B" w14:textId="77777777" w:rsidTr="00151613">
        <w:tc>
          <w:tcPr>
            <w:tcW w:w="2410" w:type="dxa"/>
          </w:tcPr>
          <w:p w14:paraId="1F921FF4" w14:textId="6170030A" w:rsidR="00151613" w:rsidRPr="007F3A0C" w:rsidRDefault="00151613" w:rsidP="00151613">
            <w:pPr>
              <w:pStyle w:val="HHeader5"/>
            </w:pPr>
            <w:r>
              <w:t>Technical skills</w:t>
            </w:r>
          </w:p>
          <w:p w14:paraId="43E0888A" w14:textId="21318A79" w:rsidR="00151613" w:rsidRPr="007F3A0C" w:rsidRDefault="00151613" w:rsidP="00053164">
            <w:pPr>
              <w:pStyle w:val="PBodyCopyBlack"/>
              <w:numPr>
                <w:ilvl w:val="0"/>
                <w:numId w:val="0"/>
              </w:numPr>
              <w:ind w:left="360"/>
            </w:pPr>
          </w:p>
        </w:tc>
        <w:tc>
          <w:tcPr>
            <w:tcW w:w="6650" w:type="dxa"/>
          </w:tcPr>
          <w:p w14:paraId="09BAB78B" w14:textId="6C80A41D" w:rsidR="00AE5BF5" w:rsidRPr="00AE5BF5" w:rsidRDefault="00AE5BF5" w:rsidP="00AE5BF5">
            <w:pPr>
              <w:pStyle w:val="BulletPoints"/>
              <w:framePr w:wrap="around"/>
              <w:ind w:left="284" w:hanging="283"/>
            </w:pPr>
            <w:r w:rsidRPr="00AE5BF5">
              <w:t>Expert level knowledge of digital analytics</w:t>
            </w:r>
            <w:r>
              <w:t>.</w:t>
            </w:r>
            <w:r w:rsidRPr="00AE5BF5">
              <w:t xml:space="preserve"> </w:t>
            </w:r>
          </w:p>
          <w:p w14:paraId="5B1FFCD4" w14:textId="46CCF35F" w:rsidR="00AE5BF5" w:rsidRDefault="00AE5BF5" w:rsidP="00AE5BF5">
            <w:pPr>
              <w:pStyle w:val="BulletPoints"/>
              <w:framePr w:wrap="around"/>
              <w:ind w:left="284" w:hanging="283"/>
            </w:pPr>
            <w:r w:rsidRPr="00AE5BF5">
              <w:t xml:space="preserve">Expert level at querying and analysing data using SQL </w:t>
            </w:r>
            <w:r w:rsidR="00EE5D8B">
              <w:t>and Python</w:t>
            </w:r>
            <w:r>
              <w:t>.</w:t>
            </w:r>
          </w:p>
          <w:p w14:paraId="1BD85336" w14:textId="7269205B" w:rsidR="00ED6014" w:rsidRPr="00AE5BF5" w:rsidRDefault="00ED6014" w:rsidP="00AE5BF5">
            <w:pPr>
              <w:pStyle w:val="BulletPoints"/>
              <w:framePr w:wrap="around"/>
              <w:ind w:left="284" w:hanging="283"/>
            </w:pPr>
            <w:r>
              <w:t xml:space="preserve">Knowledge of </w:t>
            </w:r>
            <w:proofErr w:type="spellStart"/>
            <w:r>
              <w:t>Datawarehouses</w:t>
            </w:r>
            <w:proofErr w:type="spellEnd"/>
            <w:r>
              <w:t xml:space="preserve"> such as </w:t>
            </w:r>
            <w:proofErr w:type="spellStart"/>
            <w:r>
              <w:t>BigQuery</w:t>
            </w:r>
            <w:proofErr w:type="spellEnd"/>
            <w:r>
              <w:t xml:space="preserve"> or Databricks.</w:t>
            </w:r>
          </w:p>
          <w:p w14:paraId="4661CC58" w14:textId="3FA1691D" w:rsidR="00AE5BF5" w:rsidRPr="00AE5BF5" w:rsidRDefault="00AE5BF5" w:rsidP="00EE5D8B">
            <w:pPr>
              <w:pStyle w:val="BulletPoints"/>
              <w:framePr w:wrap="around"/>
              <w:ind w:left="284" w:hanging="283"/>
            </w:pPr>
            <w:r w:rsidRPr="00AE5BF5">
              <w:t>Expert knowledge of Google suite of web analytics tools – Google Analytics</w:t>
            </w:r>
            <w:r w:rsidR="00EE5D8B">
              <w:t xml:space="preserve"> 4</w:t>
            </w:r>
            <w:r>
              <w:t>.</w:t>
            </w:r>
          </w:p>
          <w:p w14:paraId="30E921EA" w14:textId="661C03A0" w:rsidR="00AE5BF5" w:rsidRPr="00AE5BF5" w:rsidRDefault="00AE5BF5" w:rsidP="00AE5BF5">
            <w:pPr>
              <w:pStyle w:val="BulletPoints"/>
              <w:framePr w:wrap="around"/>
              <w:ind w:left="284" w:hanging="283"/>
            </w:pPr>
            <w:r w:rsidRPr="00AE5BF5">
              <w:t>Expert knowledge of data visualization tools – PowerBI, Data Studio</w:t>
            </w:r>
            <w:r>
              <w:t>.</w:t>
            </w:r>
          </w:p>
          <w:p w14:paraId="7AC6CE98" w14:textId="5BC3F321" w:rsidR="00AE5BF5" w:rsidRPr="00AE5BF5" w:rsidRDefault="00AE5BF5" w:rsidP="00AE5BF5">
            <w:pPr>
              <w:pStyle w:val="BulletPoints"/>
              <w:framePr w:wrap="around"/>
              <w:ind w:left="284" w:hanging="283"/>
            </w:pPr>
            <w:r w:rsidRPr="00AE5BF5">
              <w:t>Experience with test and learn, and optimisation framework</w:t>
            </w:r>
            <w:r>
              <w:t>.</w:t>
            </w:r>
          </w:p>
          <w:p w14:paraId="797BA559" w14:textId="0753294F" w:rsidR="00F0487B" w:rsidRPr="007F3A0C" w:rsidRDefault="00AE5BF5" w:rsidP="00AE5BF5">
            <w:pPr>
              <w:pStyle w:val="BulletPoints"/>
              <w:framePr w:wrap="around"/>
              <w:ind w:left="284" w:hanging="283"/>
            </w:pPr>
            <w:r w:rsidRPr="00AE5BF5">
              <w:t>Effective presentation skills</w:t>
            </w:r>
            <w:r>
              <w:t>.</w:t>
            </w:r>
          </w:p>
        </w:tc>
      </w:tr>
      <w:tr w:rsidR="00151613" w14:paraId="0137D3B2" w14:textId="77777777" w:rsidTr="00151613">
        <w:tc>
          <w:tcPr>
            <w:tcW w:w="2410" w:type="dxa"/>
          </w:tcPr>
          <w:p w14:paraId="6B70EADE" w14:textId="7CFE6543" w:rsidR="00151613" w:rsidRPr="007F3A0C" w:rsidRDefault="00151613" w:rsidP="00151613">
            <w:pPr>
              <w:pStyle w:val="HHeader5"/>
            </w:pPr>
            <w:r>
              <w:t>Experience</w:t>
            </w:r>
          </w:p>
        </w:tc>
        <w:tc>
          <w:tcPr>
            <w:tcW w:w="6650" w:type="dxa"/>
          </w:tcPr>
          <w:p w14:paraId="2314C440" w14:textId="70272317" w:rsidR="00AE5BF5" w:rsidRPr="00AE5BF5" w:rsidRDefault="00AE5BF5" w:rsidP="00AE5BF5">
            <w:pPr>
              <w:pStyle w:val="BulletPoints"/>
              <w:framePr w:wrap="around"/>
              <w:ind w:left="284" w:hanging="283"/>
            </w:pPr>
            <w:r w:rsidRPr="00AE5BF5">
              <w:t xml:space="preserve">Minimum </w:t>
            </w:r>
            <w:r w:rsidR="00784492">
              <w:t>5</w:t>
            </w:r>
            <w:r w:rsidRPr="00AE5BF5">
              <w:t xml:space="preserve"> years’ experience in a similar role</w:t>
            </w:r>
            <w:r>
              <w:t>.</w:t>
            </w:r>
          </w:p>
          <w:p w14:paraId="6EB99128" w14:textId="6B274F82" w:rsidR="00AE5BF5" w:rsidRPr="00AE5BF5" w:rsidRDefault="00AE5BF5" w:rsidP="00AE5BF5">
            <w:pPr>
              <w:pStyle w:val="BulletPoints"/>
              <w:framePr w:wrap="around"/>
              <w:ind w:left="284" w:hanging="283"/>
            </w:pPr>
            <w:r w:rsidRPr="00AE5BF5">
              <w:t>Experience leading and mentoring others to create a world class team</w:t>
            </w:r>
            <w:r>
              <w:t>.</w:t>
            </w:r>
          </w:p>
          <w:p w14:paraId="6002976D" w14:textId="5E222776" w:rsidR="00AE5BF5" w:rsidRPr="00AE5BF5" w:rsidRDefault="00AE5BF5" w:rsidP="00AE5BF5">
            <w:pPr>
              <w:pStyle w:val="BulletPoints"/>
              <w:framePr w:wrap="around"/>
              <w:ind w:left="284" w:hanging="283"/>
            </w:pPr>
            <w:r w:rsidRPr="00AE5BF5">
              <w:t>Comfortable dealing with senior managers and sharing ideas at this level</w:t>
            </w:r>
            <w:r>
              <w:t>.</w:t>
            </w:r>
          </w:p>
          <w:p w14:paraId="5E782004" w14:textId="6DF52215" w:rsidR="00AE5BF5" w:rsidRPr="00AE5BF5" w:rsidRDefault="00AE5BF5" w:rsidP="00AE5BF5">
            <w:pPr>
              <w:pStyle w:val="BulletPoints"/>
              <w:framePr w:wrap="around"/>
              <w:ind w:left="284" w:hanging="283"/>
            </w:pPr>
            <w:r w:rsidRPr="00692987">
              <w:t xml:space="preserve">Proven track record of developing and applying complex </w:t>
            </w:r>
            <w:r w:rsidR="003035A1" w:rsidRPr="00692987">
              <w:t>modelling</w:t>
            </w:r>
            <w:r w:rsidRPr="00692987">
              <w:t xml:space="preserve"> and analytics</w:t>
            </w:r>
            <w:r>
              <w:t xml:space="preserve"> to support digital marketing.</w:t>
            </w:r>
          </w:p>
          <w:p w14:paraId="2783AAAF" w14:textId="779BC4AB" w:rsidR="00F0487B" w:rsidRPr="007F3A0C" w:rsidRDefault="00AE5BF5" w:rsidP="00AE5BF5">
            <w:pPr>
              <w:pStyle w:val="BulletPoints"/>
              <w:framePr w:wrap="around"/>
              <w:ind w:left="284" w:hanging="283"/>
            </w:pPr>
            <w:r w:rsidRPr="00692987">
              <w:t xml:space="preserve">Presents findings / recommendations and leads discussions with </w:t>
            </w:r>
            <w:r>
              <w:t>managers.</w:t>
            </w:r>
          </w:p>
        </w:tc>
      </w:tr>
      <w:tr w:rsidR="00151613" w:rsidRPr="00696A7C" w14:paraId="5DB7A68F" w14:textId="77777777" w:rsidTr="00151613">
        <w:tc>
          <w:tcPr>
            <w:tcW w:w="2410" w:type="dxa"/>
          </w:tcPr>
          <w:p w14:paraId="66FCDB9D" w14:textId="2D832F1B" w:rsidR="00151613" w:rsidRPr="007F3A0C" w:rsidRDefault="00151613" w:rsidP="00AE5BF5">
            <w:pPr>
              <w:pStyle w:val="HHeader5"/>
            </w:pPr>
            <w:r>
              <w:t>Qualifications</w:t>
            </w:r>
          </w:p>
        </w:tc>
        <w:tc>
          <w:tcPr>
            <w:tcW w:w="6650" w:type="dxa"/>
          </w:tcPr>
          <w:p w14:paraId="514BA2F6" w14:textId="1BA53F89" w:rsidR="00F0487B" w:rsidRPr="007F3A0C" w:rsidRDefault="00AE5BF5" w:rsidP="00AE5BF5">
            <w:pPr>
              <w:pStyle w:val="BulletPoints"/>
              <w:framePr w:wrap="around"/>
              <w:ind w:left="284" w:hanging="283"/>
            </w:pPr>
            <w:r w:rsidRPr="00AE5BF5">
              <w:t>Must be tertiary qualified in a numeric or IT disciplin</w:t>
            </w:r>
            <w:r>
              <w:t>e.</w:t>
            </w:r>
          </w:p>
        </w:tc>
      </w:tr>
    </w:tbl>
    <w:p w14:paraId="697DAB11" w14:textId="77777777" w:rsidR="00151613" w:rsidRDefault="00151613" w:rsidP="00053164">
      <w:pPr>
        <w:pStyle w:val="PBodyCopyBlack"/>
        <w:numPr>
          <w:ilvl w:val="0"/>
          <w:numId w:val="0"/>
        </w:numPr>
        <w:ind w:left="360"/>
      </w:pPr>
    </w:p>
    <w:p w14:paraId="00DB72BD" w14:textId="77777777" w:rsidR="00DA46EC" w:rsidRDefault="00DA46EC" w:rsidP="00151613">
      <w:pPr>
        <w:pStyle w:val="HHeader5"/>
      </w:pPr>
    </w:p>
    <w:p w14:paraId="6359EC08" w14:textId="1D4859E4" w:rsidR="00A53711" w:rsidRDefault="00A53711" w:rsidP="00797816">
      <w:pPr>
        <w:pStyle w:val="HHeader2"/>
      </w:pPr>
      <w:r w:rsidRPr="001F00F6">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B958F7" w14:paraId="3D935C2C" w14:textId="77777777" w:rsidTr="00A53711">
        <w:tc>
          <w:tcPr>
            <w:tcW w:w="4530" w:type="dxa"/>
          </w:tcPr>
          <w:p w14:paraId="6E82E496" w14:textId="69EE8AC8" w:rsidR="00B958F7" w:rsidRDefault="00B958F7" w:rsidP="00151613">
            <w:pPr>
              <w:pStyle w:val="HHeader5"/>
            </w:pPr>
            <w:r w:rsidRPr="001F00F6">
              <w:t xml:space="preserve">People </w:t>
            </w:r>
            <w:r>
              <w:t>r</w:t>
            </w:r>
            <w:r w:rsidRPr="001F00F6">
              <w:t>esponsibilities:</w:t>
            </w:r>
          </w:p>
        </w:tc>
        <w:tc>
          <w:tcPr>
            <w:tcW w:w="4530" w:type="dxa"/>
          </w:tcPr>
          <w:p w14:paraId="2E884A33" w14:textId="35E13BAE" w:rsidR="00B958F7" w:rsidRDefault="00AE5BF5" w:rsidP="00053164">
            <w:pPr>
              <w:pStyle w:val="PBodyCopyBlack"/>
            </w:pPr>
            <w:r>
              <w:t>1</w:t>
            </w:r>
            <w:r w:rsidR="0093343D">
              <w:t>-3 direct reports</w:t>
            </w:r>
          </w:p>
        </w:tc>
      </w:tr>
      <w:tr w:rsidR="00B958F7" w14:paraId="4A200215" w14:textId="77777777" w:rsidTr="00A53711">
        <w:tc>
          <w:tcPr>
            <w:tcW w:w="4530" w:type="dxa"/>
          </w:tcPr>
          <w:p w14:paraId="5943CF10" w14:textId="158D40B7" w:rsidR="00B958F7" w:rsidRDefault="00B958F7" w:rsidP="00151613">
            <w:pPr>
              <w:pStyle w:val="HHeader5"/>
            </w:pPr>
            <w:r w:rsidRPr="001F00F6">
              <w:t xml:space="preserve">Signature </w:t>
            </w:r>
            <w:r>
              <w:t>a</w:t>
            </w:r>
            <w:r w:rsidRPr="001F00F6">
              <w:t>uthority of:</w:t>
            </w:r>
          </w:p>
        </w:tc>
        <w:tc>
          <w:tcPr>
            <w:tcW w:w="4530" w:type="dxa"/>
          </w:tcPr>
          <w:p w14:paraId="196B72CE" w14:textId="23904EA8" w:rsidR="00B958F7" w:rsidRDefault="00870375" w:rsidP="00053164">
            <w:pPr>
              <w:pStyle w:val="PBodyCopyBlack"/>
            </w:pPr>
            <w:r>
              <w:t>$0</w:t>
            </w:r>
          </w:p>
        </w:tc>
      </w:tr>
    </w:tbl>
    <w:p w14:paraId="08C81961" w14:textId="63C81882" w:rsidR="008D15B5" w:rsidRDefault="008D15B5" w:rsidP="00837B27">
      <w:pPr>
        <w:pStyle w:val="PBodyCopyWhite"/>
      </w:pPr>
    </w:p>
    <w:sectPr w:rsidR="008D15B5" w:rsidSect="00B1095C">
      <w:headerReference w:type="even" r:id="rId12"/>
      <w:headerReference w:type="default" r:id="rId13"/>
      <w:footerReference w:type="even" r:id="rId14"/>
      <w:footerReference w:type="default" r:id="rId15"/>
      <w:headerReference w:type="first" r:id="rId16"/>
      <w:footerReference w:type="first" r:id="rId17"/>
      <w:pgSz w:w="11906" w:h="16838"/>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E5BDC" w14:textId="77777777" w:rsidR="008A21BF" w:rsidRDefault="008A21BF" w:rsidP="000A4FCF">
      <w:pPr>
        <w:spacing w:after="0" w:line="240" w:lineRule="auto"/>
      </w:pPr>
      <w:r>
        <w:separator/>
      </w:r>
    </w:p>
  </w:endnote>
  <w:endnote w:type="continuationSeparator" w:id="0">
    <w:p w14:paraId="27703391" w14:textId="77777777" w:rsidR="008A21BF" w:rsidRDefault="008A21BF" w:rsidP="000A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hoo Bold">
    <w:altName w:val="Calibri"/>
    <w:panose1 w:val="020B08030305040603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ahoo Book">
    <w:altName w:val="Calibri"/>
    <w:panose1 w:val="020B0503030504060303"/>
    <w:charset w:val="00"/>
    <w:family w:val="swiss"/>
    <w:notTrueType/>
    <w:pitch w:val="variable"/>
    <w:sig w:usb0="00000007" w:usb1="00000000" w:usb2="00000000" w:usb3="00000000" w:csb0="00000093" w:csb1="00000000"/>
  </w:font>
  <w:font w:name="Lumios Marker">
    <w:panose1 w:val="00000000000000000000"/>
    <w:charset w:val="4D"/>
    <w:family w:val="auto"/>
    <w:notTrueType/>
    <w:pitch w:val="variable"/>
    <w:sig w:usb0="00000007" w:usb1="00000000" w:usb2="00000000" w:usb3="00000000" w:csb0="00000097" w:csb1="00000000"/>
  </w:font>
  <w:font w:name="Wahoo Heavy">
    <w:panose1 w:val="020B09030305040603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1D9E" w14:textId="77777777" w:rsidR="00E56B16" w:rsidRDefault="00E5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059" w14:textId="77777777" w:rsidR="00E56B16" w:rsidRDefault="00E5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FB39" w14:textId="77777777" w:rsidR="00E56B16" w:rsidRDefault="00E5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2F1F" w14:textId="77777777" w:rsidR="008A21BF" w:rsidRDefault="008A21BF" w:rsidP="000A4FCF">
      <w:pPr>
        <w:spacing w:after="0" w:line="240" w:lineRule="auto"/>
      </w:pPr>
      <w:r>
        <w:separator/>
      </w:r>
    </w:p>
  </w:footnote>
  <w:footnote w:type="continuationSeparator" w:id="0">
    <w:p w14:paraId="56B91D5E" w14:textId="77777777" w:rsidR="008A21BF" w:rsidRDefault="008A21BF" w:rsidP="000A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D4CF" w14:textId="77777777" w:rsidR="00E56B16" w:rsidRDefault="00E5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0B6" w14:textId="77777777" w:rsidR="00E56B16" w:rsidRDefault="00E5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4873D7ED" w:rsidR="00F0487B" w:rsidRPr="001E0E7B" w:rsidRDefault="00F0487B" w:rsidP="001E0E7B">
    <w:pPr>
      <w:pStyle w:val="Header"/>
    </w:pPr>
    <w:r>
      <w:rPr>
        <w:noProof/>
      </w:rPr>
      <w:drawing>
        <wp:anchor distT="0" distB="0" distL="114300" distR="114300" simplePos="0" relativeHeight="251658240" behindDoc="1" locked="0" layoutInCell="1" allowOverlap="1" wp14:anchorId="1F2F8A06" wp14:editId="6621CC4B">
          <wp:simplePos x="0" y="0"/>
          <wp:positionH relativeFrom="column">
            <wp:posOffset>-911063</wp:posOffset>
          </wp:positionH>
          <wp:positionV relativeFrom="paragraph">
            <wp:posOffset>22</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ption: C:\Users\rnelson\AppData\Local\Microsoft\Windows\Temporary Internet Files\Content.Outlook\V6H3W0DA\Lotto-Dark-Blue-Triangle (2).png" style="width:300pt;height:278pt;visibility:visible" o:bullet="t">
        <v:imagedata r:id="rId1" o:title="Lotto-Dark-Blue-Triangle (2)"/>
      </v:shape>
    </w:pict>
  </w:numPicBullet>
  <w:abstractNum w:abstractNumId="0" w15:restartNumberingAfterBreak="0">
    <w:nsid w:val="FFFFFF7C"/>
    <w:multiLevelType w:val="singleLevel"/>
    <w:tmpl w:val="B8D67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9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42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FED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1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645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E7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D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2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40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E013C"/>
    <w:multiLevelType w:val="hybridMultilevel"/>
    <w:tmpl w:val="2E3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C0DB1"/>
    <w:multiLevelType w:val="hybridMultilevel"/>
    <w:tmpl w:val="E6B658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33B6B21"/>
    <w:multiLevelType w:val="hybridMultilevel"/>
    <w:tmpl w:val="617084D2"/>
    <w:lvl w:ilvl="0" w:tplc="75581B3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3D15E9E"/>
    <w:multiLevelType w:val="hybridMultilevel"/>
    <w:tmpl w:val="57629D2E"/>
    <w:lvl w:ilvl="0" w:tplc="75581B38">
      <w:start w:val="1"/>
      <w:numFmt w:val="bullet"/>
      <w:lvlText w:val=""/>
      <w:lvlJc w:val="left"/>
      <w:pPr>
        <w:ind w:left="360" w:hanging="360"/>
      </w:pPr>
      <w:rPr>
        <w:rFonts w:ascii="Symbol" w:hAnsi="Symbol" w:hint="default"/>
        <w:color w:val="00206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5C026BD"/>
    <w:multiLevelType w:val="hybridMultilevel"/>
    <w:tmpl w:val="5C6ACC12"/>
    <w:lvl w:ilvl="0" w:tplc="46BCF2AC">
      <w:start w:val="1"/>
      <w:numFmt w:val="bullet"/>
      <w:pStyle w:val="PBodyCopyBlack"/>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695CD9"/>
    <w:multiLevelType w:val="hybridMultilevel"/>
    <w:tmpl w:val="2696BC36"/>
    <w:lvl w:ilvl="0" w:tplc="14090001">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3BD47999"/>
    <w:multiLevelType w:val="hybridMultilevel"/>
    <w:tmpl w:val="1FE26D18"/>
    <w:lvl w:ilvl="0" w:tplc="A9C2F1E6">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7C1650"/>
    <w:multiLevelType w:val="multilevel"/>
    <w:tmpl w:val="51C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11E68"/>
    <w:multiLevelType w:val="hybridMultilevel"/>
    <w:tmpl w:val="631800FC"/>
    <w:lvl w:ilvl="0" w:tplc="75581B38">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9" w15:restartNumberingAfterBreak="0">
    <w:nsid w:val="52DD2C61"/>
    <w:multiLevelType w:val="hybridMultilevel"/>
    <w:tmpl w:val="243ED3B2"/>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C3705"/>
    <w:multiLevelType w:val="hybridMultilevel"/>
    <w:tmpl w:val="3E3E535A"/>
    <w:lvl w:ilvl="0" w:tplc="F89075C2">
      <w:start w:val="1"/>
      <w:numFmt w:val="bullet"/>
      <w:lvlText w:val=""/>
      <w:lvlJc w:val="left"/>
      <w:pPr>
        <w:ind w:left="340" w:hanging="340"/>
      </w:pPr>
      <w:rPr>
        <w:rFonts w:ascii="Symbol" w:hAnsi="Symbol" w:hint="default"/>
        <w:color w:val="E9710B"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579C6"/>
    <w:multiLevelType w:val="hybridMultilevel"/>
    <w:tmpl w:val="E22C6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0630436"/>
    <w:multiLevelType w:val="hybridMultilevel"/>
    <w:tmpl w:val="8F24C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2A18BF"/>
    <w:multiLevelType w:val="hybridMultilevel"/>
    <w:tmpl w:val="17AA2F58"/>
    <w:lvl w:ilvl="0" w:tplc="75581B38">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C40C2C"/>
    <w:multiLevelType w:val="hybridMultilevel"/>
    <w:tmpl w:val="3E7C7808"/>
    <w:lvl w:ilvl="0" w:tplc="4F0E656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330DB"/>
    <w:multiLevelType w:val="hybridMultilevel"/>
    <w:tmpl w:val="1DB041AA"/>
    <w:lvl w:ilvl="0" w:tplc="A9C2F1E6">
      <w:start w:val="1"/>
      <w:numFmt w:val="bullet"/>
      <w:lvlText w:val=""/>
      <w:lvlJc w:val="left"/>
      <w:pPr>
        <w:tabs>
          <w:tab w:val="num" w:pos="283"/>
        </w:tabs>
        <w:ind w:left="283" w:hanging="283"/>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02427"/>
    <w:multiLevelType w:val="hybridMultilevel"/>
    <w:tmpl w:val="677C947E"/>
    <w:lvl w:ilvl="0" w:tplc="48287DD0">
      <w:start w:val="1"/>
      <w:numFmt w:val="bullet"/>
      <w:lvlText w:val=""/>
      <w:lvlPicBulletId w:val="0"/>
      <w:lvlJc w:val="left"/>
      <w:pPr>
        <w:ind w:left="6881" w:hanging="360"/>
      </w:pPr>
      <w:rPr>
        <w:rFonts w:ascii="Symbol" w:hAnsi="Symbol" w:hint="default"/>
        <w:color w:val="F582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F30C0D"/>
    <w:multiLevelType w:val="hybridMultilevel"/>
    <w:tmpl w:val="9C32A0EA"/>
    <w:lvl w:ilvl="0" w:tplc="B7ACC93A">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78860ACE"/>
    <w:multiLevelType w:val="hybridMultilevel"/>
    <w:tmpl w:val="70747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D2A07BA"/>
    <w:multiLevelType w:val="hybridMultilevel"/>
    <w:tmpl w:val="A648BA82"/>
    <w:lvl w:ilvl="0" w:tplc="BCE8A542">
      <w:start w:val="1"/>
      <w:numFmt w:val="bullet"/>
      <w:lvlText w:val=""/>
      <w:lvlJc w:val="left"/>
      <w:pPr>
        <w:ind w:left="502" w:hanging="360"/>
      </w:pPr>
      <w:rPr>
        <w:rFonts w:ascii="Symbol" w:hAnsi="Symbol" w:hint="default"/>
        <w:color w:val="002060"/>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16cid:durableId="676232390">
    <w:abstractNumId w:val="16"/>
  </w:num>
  <w:num w:numId="2" w16cid:durableId="1520968057">
    <w:abstractNumId w:val="26"/>
  </w:num>
  <w:num w:numId="3" w16cid:durableId="44451967">
    <w:abstractNumId w:val="29"/>
  </w:num>
  <w:num w:numId="4" w16cid:durableId="447939510">
    <w:abstractNumId w:val="23"/>
  </w:num>
  <w:num w:numId="5" w16cid:durableId="949047888">
    <w:abstractNumId w:val="12"/>
  </w:num>
  <w:num w:numId="6" w16cid:durableId="643002875">
    <w:abstractNumId w:val="27"/>
  </w:num>
  <w:num w:numId="7" w16cid:durableId="342129255">
    <w:abstractNumId w:val="11"/>
  </w:num>
  <w:num w:numId="8" w16cid:durableId="244267767">
    <w:abstractNumId w:val="22"/>
  </w:num>
  <w:num w:numId="9" w16cid:durableId="1938059721">
    <w:abstractNumId w:val="13"/>
  </w:num>
  <w:num w:numId="10" w16cid:durableId="1479154774">
    <w:abstractNumId w:val="21"/>
  </w:num>
  <w:num w:numId="11" w16cid:durableId="1896116635">
    <w:abstractNumId w:val="15"/>
  </w:num>
  <w:num w:numId="12" w16cid:durableId="1733388606">
    <w:abstractNumId w:val="18"/>
  </w:num>
  <w:num w:numId="13" w16cid:durableId="358356551">
    <w:abstractNumId w:val="28"/>
  </w:num>
  <w:num w:numId="14" w16cid:durableId="557475958">
    <w:abstractNumId w:val="10"/>
  </w:num>
  <w:num w:numId="15" w16cid:durableId="347104342">
    <w:abstractNumId w:val="20"/>
  </w:num>
  <w:num w:numId="16" w16cid:durableId="72048761">
    <w:abstractNumId w:val="0"/>
  </w:num>
  <w:num w:numId="17" w16cid:durableId="342586593">
    <w:abstractNumId w:val="1"/>
  </w:num>
  <w:num w:numId="18" w16cid:durableId="392196814">
    <w:abstractNumId w:val="2"/>
  </w:num>
  <w:num w:numId="19" w16cid:durableId="1118328425">
    <w:abstractNumId w:val="3"/>
  </w:num>
  <w:num w:numId="20" w16cid:durableId="516433632">
    <w:abstractNumId w:val="8"/>
  </w:num>
  <w:num w:numId="21" w16cid:durableId="1168331787">
    <w:abstractNumId w:val="4"/>
  </w:num>
  <w:num w:numId="22" w16cid:durableId="1462384376">
    <w:abstractNumId w:val="5"/>
  </w:num>
  <w:num w:numId="23" w16cid:durableId="766268096">
    <w:abstractNumId w:val="6"/>
  </w:num>
  <w:num w:numId="24" w16cid:durableId="56367391">
    <w:abstractNumId w:val="7"/>
  </w:num>
  <w:num w:numId="25" w16cid:durableId="749690822">
    <w:abstractNumId w:val="9"/>
  </w:num>
  <w:num w:numId="26" w16cid:durableId="2048486767">
    <w:abstractNumId w:val="24"/>
  </w:num>
  <w:num w:numId="27" w16cid:durableId="1326125127">
    <w:abstractNumId w:val="17"/>
  </w:num>
  <w:num w:numId="28" w16cid:durableId="1364094552">
    <w:abstractNumId w:val="19"/>
  </w:num>
  <w:num w:numId="29" w16cid:durableId="163206867">
    <w:abstractNumId w:val="14"/>
  </w:num>
  <w:num w:numId="30" w16cid:durableId="822699316">
    <w:abstractNumId w:val="14"/>
  </w:num>
  <w:num w:numId="31" w16cid:durableId="1371488970">
    <w:abstractNumId w:val="19"/>
  </w:num>
  <w:num w:numId="32" w16cid:durableId="58332005">
    <w:abstractNumId w:val="19"/>
  </w:num>
  <w:num w:numId="33" w16cid:durableId="1159153611">
    <w:abstractNumId w:val="19"/>
  </w:num>
  <w:num w:numId="34" w16cid:durableId="1644700910">
    <w:abstractNumId w:val="14"/>
  </w:num>
  <w:num w:numId="35" w16cid:durableId="603073306">
    <w:abstractNumId w:val="19"/>
  </w:num>
  <w:num w:numId="36" w16cid:durableId="1508253918">
    <w:abstractNumId w:val="19"/>
  </w:num>
  <w:num w:numId="37" w16cid:durableId="1190026089">
    <w:abstractNumId w:val="19"/>
  </w:num>
  <w:num w:numId="38" w16cid:durableId="818619602">
    <w:abstractNumId w:val="19"/>
  </w:num>
  <w:num w:numId="39" w16cid:durableId="791753672">
    <w:abstractNumId w:val="25"/>
  </w:num>
  <w:num w:numId="40" w16cid:durableId="1038428546">
    <w:abstractNumId w:val="19"/>
  </w:num>
  <w:num w:numId="41" w16cid:durableId="1788308680">
    <w:abstractNumId w:val="19"/>
  </w:num>
  <w:num w:numId="42" w16cid:durableId="1541818094">
    <w:abstractNumId w:val="19"/>
  </w:num>
  <w:num w:numId="43" w16cid:durableId="1628311187">
    <w:abstractNumId w:val="19"/>
  </w:num>
  <w:num w:numId="44" w16cid:durableId="190610863">
    <w:abstractNumId w:val="19"/>
  </w:num>
  <w:num w:numId="45" w16cid:durableId="710954516">
    <w:abstractNumId w:val="19"/>
  </w:num>
  <w:num w:numId="46" w16cid:durableId="1420909853">
    <w:abstractNumId w:val="19"/>
  </w:num>
  <w:num w:numId="47" w16cid:durableId="1875194089">
    <w:abstractNumId w:val="19"/>
  </w:num>
  <w:num w:numId="48" w16cid:durableId="1287003323">
    <w:abstractNumId w:val="19"/>
  </w:num>
  <w:num w:numId="49" w16cid:durableId="13567371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5279"/>
    <w:rsid w:val="000175BB"/>
    <w:rsid w:val="00017F3B"/>
    <w:rsid w:val="00031B5A"/>
    <w:rsid w:val="00053164"/>
    <w:rsid w:val="000646C7"/>
    <w:rsid w:val="00064BFA"/>
    <w:rsid w:val="00070DD5"/>
    <w:rsid w:val="00097688"/>
    <w:rsid w:val="000A3A99"/>
    <w:rsid w:val="000A4FCF"/>
    <w:rsid w:val="000B403C"/>
    <w:rsid w:val="000C0459"/>
    <w:rsid w:val="000C12C5"/>
    <w:rsid w:val="00100F95"/>
    <w:rsid w:val="0010408F"/>
    <w:rsid w:val="00104515"/>
    <w:rsid w:val="00126061"/>
    <w:rsid w:val="00134ABE"/>
    <w:rsid w:val="00141D16"/>
    <w:rsid w:val="00151613"/>
    <w:rsid w:val="0016481E"/>
    <w:rsid w:val="0017430A"/>
    <w:rsid w:val="00177B5E"/>
    <w:rsid w:val="00192364"/>
    <w:rsid w:val="001D30FE"/>
    <w:rsid w:val="001E0E7B"/>
    <w:rsid w:val="001F00F6"/>
    <w:rsid w:val="001F1448"/>
    <w:rsid w:val="001F3331"/>
    <w:rsid w:val="00203DEC"/>
    <w:rsid w:val="00204984"/>
    <w:rsid w:val="0022100C"/>
    <w:rsid w:val="00234AD6"/>
    <w:rsid w:val="00251D17"/>
    <w:rsid w:val="00253B43"/>
    <w:rsid w:val="002606ED"/>
    <w:rsid w:val="00274488"/>
    <w:rsid w:val="0028328A"/>
    <w:rsid w:val="0028577E"/>
    <w:rsid w:val="00295B03"/>
    <w:rsid w:val="002A2D28"/>
    <w:rsid w:val="002B2572"/>
    <w:rsid w:val="002F2987"/>
    <w:rsid w:val="002F3B66"/>
    <w:rsid w:val="002F6676"/>
    <w:rsid w:val="003035A1"/>
    <w:rsid w:val="0030777F"/>
    <w:rsid w:val="00327858"/>
    <w:rsid w:val="00340315"/>
    <w:rsid w:val="0035556B"/>
    <w:rsid w:val="003572FC"/>
    <w:rsid w:val="003653C0"/>
    <w:rsid w:val="00377BFD"/>
    <w:rsid w:val="003B0489"/>
    <w:rsid w:val="003C6E19"/>
    <w:rsid w:val="003C7318"/>
    <w:rsid w:val="003D288B"/>
    <w:rsid w:val="003E0494"/>
    <w:rsid w:val="003F0026"/>
    <w:rsid w:val="00405232"/>
    <w:rsid w:val="00426556"/>
    <w:rsid w:val="00451662"/>
    <w:rsid w:val="004632B2"/>
    <w:rsid w:val="00466B30"/>
    <w:rsid w:val="004956CA"/>
    <w:rsid w:val="004B1E7B"/>
    <w:rsid w:val="004C51D5"/>
    <w:rsid w:val="004C614A"/>
    <w:rsid w:val="004E1ED3"/>
    <w:rsid w:val="004E2DA9"/>
    <w:rsid w:val="00502218"/>
    <w:rsid w:val="005032BD"/>
    <w:rsid w:val="00533F09"/>
    <w:rsid w:val="005434B2"/>
    <w:rsid w:val="005855FE"/>
    <w:rsid w:val="005926F0"/>
    <w:rsid w:val="005A5B2B"/>
    <w:rsid w:val="005D2AEF"/>
    <w:rsid w:val="005D67D5"/>
    <w:rsid w:val="005E64C3"/>
    <w:rsid w:val="006044E8"/>
    <w:rsid w:val="00613A79"/>
    <w:rsid w:val="00620433"/>
    <w:rsid w:val="00630B1B"/>
    <w:rsid w:val="00680D51"/>
    <w:rsid w:val="00681654"/>
    <w:rsid w:val="00691ED6"/>
    <w:rsid w:val="006954CC"/>
    <w:rsid w:val="00696A7C"/>
    <w:rsid w:val="006A2774"/>
    <w:rsid w:val="006B770E"/>
    <w:rsid w:val="006E71E8"/>
    <w:rsid w:val="00702E5F"/>
    <w:rsid w:val="00723AF4"/>
    <w:rsid w:val="007241C5"/>
    <w:rsid w:val="00733059"/>
    <w:rsid w:val="007546EA"/>
    <w:rsid w:val="00766F39"/>
    <w:rsid w:val="007843A5"/>
    <w:rsid w:val="00784492"/>
    <w:rsid w:val="00784740"/>
    <w:rsid w:val="00787D7D"/>
    <w:rsid w:val="007977E6"/>
    <w:rsid w:val="00797816"/>
    <w:rsid w:val="007A0C4E"/>
    <w:rsid w:val="007A2C5F"/>
    <w:rsid w:val="007B12FC"/>
    <w:rsid w:val="007B38CB"/>
    <w:rsid w:val="007D4054"/>
    <w:rsid w:val="007D5703"/>
    <w:rsid w:val="007D5C9A"/>
    <w:rsid w:val="007D6BC6"/>
    <w:rsid w:val="007E0CDD"/>
    <w:rsid w:val="007F3A0C"/>
    <w:rsid w:val="007F52FE"/>
    <w:rsid w:val="00804ECE"/>
    <w:rsid w:val="0081281B"/>
    <w:rsid w:val="00825092"/>
    <w:rsid w:val="00837B27"/>
    <w:rsid w:val="00870375"/>
    <w:rsid w:val="00873F28"/>
    <w:rsid w:val="008923A8"/>
    <w:rsid w:val="008A1DDC"/>
    <w:rsid w:val="008A21BF"/>
    <w:rsid w:val="008C2DB4"/>
    <w:rsid w:val="008D15B5"/>
    <w:rsid w:val="00930A15"/>
    <w:rsid w:val="0093343D"/>
    <w:rsid w:val="00936CC4"/>
    <w:rsid w:val="00961F46"/>
    <w:rsid w:val="00991A67"/>
    <w:rsid w:val="009973E9"/>
    <w:rsid w:val="009A0E1D"/>
    <w:rsid w:val="009A5622"/>
    <w:rsid w:val="009A7A65"/>
    <w:rsid w:val="009C55F4"/>
    <w:rsid w:val="009E26D3"/>
    <w:rsid w:val="00A02B46"/>
    <w:rsid w:val="00A03BDC"/>
    <w:rsid w:val="00A04ED5"/>
    <w:rsid w:val="00A23DCF"/>
    <w:rsid w:val="00A332ED"/>
    <w:rsid w:val="00A53711"/>
    <w:rsid w:val="00A55899"/>
    <w:rsid w:val="00A55BF2"/>
    <w:rsid w:val="00A814BA"/>
    <w:rsid w:val="00A90CA5"/>
    <w:rsid w:val="00A9711E"/>
    <w:rsid w:val="00AA4BD9"/>
    <w:rsid w:val="00AC01E2"/>
    <w:rsid w:val="00AC2045"/>
    <w:rsid w:val="00AC4641"/>
    <w:rsid w:val="00AC4810"/>
    <w:rsid w:val="00AE4248"/>
    <w:rsid w:val="00AE5BF5"/>
    <w:rsid w:val="00AE7A66"/>
    <w:rsid w:val="00AF062F"/>
    <w:rsid w:val="00B011AD"/>
    <w:rsid w:val="00B1095C"/>
    <w:rsid w:val="00B2284A"/>
    <w:rsid w:val="00B719D3"/>
    <w:rsid w:val="00B76BED"/>
    <w:rsid w:val="00B77425"/>
    <w:rsid w:val="00B817D4"/>
    <w:rsid w:val="00B958F7"/>
    <w:rsid w:val="00BC742F"/>
    <w:rsid w:val="00BD1355"/>
    <w:rsid w:val="00BD3788"/>
    <w:rsid w:val="00BD4824"/>
    <w:rsid w:val="00BE05F0"/>
    <w:rsid w:val="00BF0676"/>
    <w:rsid w:val="00BF6E22"/>
    <w:rsid w:val="00C04769"/>
    <w:rsid w:val="00C07195"/>
    <w:rsid w:val="00C14AEB"/>
    <w:rsid w:val="00C41E82"/>
    <w:rsid w:val="00C46655"/>
    <w:rsid w:val="00C553DB"/>
    <w:rsid w:val="00C7002E"/>
    <w:rsid w:val="00C74C69"/>
    <w:rsid w:val="00CA5C5D"/>
    <w:rsid w:val="00CA6C92"/>
    <w:rsid w:val="00CD485A"/>
    <w:rsid w:val="00D404B2"/>
    <w:rsid w:val="00D428E6"/>
    <w:rsid w:val="00D62C96"/>
    <w:rsid w:val="00D6773C"/>
    <w:rsid w:val="00D979F0"/>
    <w:rsid w:val="00DA46EC"/>
    <w:rsid w:val="00DA6D32"/>
    <w:rsid w:val="00DC22D5"/>
    <w:rsid w:val="00DD166A"/>
    <w:rsid w:val="00DD371B"/>
    <w:rsid w:val="00DD4DB9"/>
    <w:rsid w:val="00DD5D21"/>
    <w:rsid w:val="00DD645A"/>
    <w:rsid w:val="00DE7742"/>
    <w:rsid w:val="00DE7B0E"/>
    <w:rsid w:val="00E00689"/>
    <w:rsid w:val="00E01CB7"/>
    <w:rsid w:val="00E06EF9"/>
    <w:rsid w:val="00E11CB3"/>
    <w:rsid w:val="00E2552B"/>
    <w:rsid w:val="00E44FBF"/>
    <w:rsid w:val="00E53687"/>
    <w:rsid w:val="00E56B16"/>
    <w:rsid w:val="00E809AE"/>
    <w:rsid w:val="00E80E36"/>
    <w:rsid w:val="00E867DB"/>
    <w:rsid w:val="00EA1290"/>
    <w:rsid w:val="00EA73CB"/>
    <w:rsid w:val="00EB00A1"/>
    <w:rsid w:val="00EB7202"/>
    <w:rsid w:val="00EC3F9B"/>
    <w:rsid w:val="00EC7521"/>
    <w:rsid w:val="00ED6014"/>
    <w:rsid w:val="00EE5D8B"/>
    <w:rsid w:val="00EF55DD"/>
    <w:rsid w:val="00F0487B"/>
    <w:rsid w:val="00F14EE3"/>
    <w:rsid w:val="00F21D48"/>
    <w:rsid w:val="00F41271"/>
    <w:rsid w:val="00F419E1"/>
    <w:rsid w:val="00F565FE"/>
    <w:rsid w:val="00F73E2C"/>
    <w:rsid w:val="00F744EC"/>
    <w:rsid w:val="00F87AAA"/>
    <w:rsid w:val="00F90EA4"/>
    <w:rsid w:val="00F936C4"/>
    <w:rsid w:val="00F93999"/>
    <w:rsid w:val="00F960AE"/>
    <w:rsid w:val="00FA4863"/>
    <w:rsid w:val="00FC3920"/>
    <w:rsid w:val="00FC4803"/>
    <w:rsid w:val="00FC55AC"/>
    <w:rsid w:val="00FD2942"/>
    <w:rsid w:val="00FF0C8F"/>
    <w:rsid w:val="00FF5657"/>
    <w:rsid w:val="00FF6564"/>
    <w:rsid w:val="5E23361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794E"/>
  <w15:docId w15:val="{E6585A5B-95D8-46A7-9466-E8DE6F88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EC3F9B"/>
    <w:pPr>
      <w:spacing w:before="480" w:after="0" w:line="192" w:lineRule="auto"/>
    </w:pPr>
    <w:rPr>
      <w:rFonts w:ascii="Wahoo Bold" w:hAnsi="Wahoo Bold"/>
      <w:b/>
      <w:bCs/>
      <w:color w:val="3C2C64" w:themeColor="accent1"/>
      <w:sz w:val="75"/>
      <w:szCs w:val="75"/>
    </w:rPr>
  </w:style>
  <w:style w:type="paragraph" w:customStyle="1" w:styleId="HHeader2">
    <w:name w:val="H – Header 2"/>
    <w:basedOn w:val="Normal"/>
    <w:autoRedefine/>
    <w:qFormat/>
    <w:rsid w:val="00797816"/>
    <w:pPr>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151613"/>
    <w:pPr>
      <w:spacing w:after="0" w:line="240" w:lineRule="auto"/>
    </w:pPr>
    <w:rPr>
      <w:rFonts w:ascii="Wahoo Bold" w:hAnsi="Wahoo Bold"/>
      <w:b/>
      <w:bCs/>
      <w:color w:val="000000" w:themeColor="text1"/>
      <w:sz w:val="20"/>
      <w:szCs w:val="20"/>
    </w:rPr>
  </w:style>
  <w:style w:type="paragraph" w:customStyle="1" w:styleId="PBodyCopyBlack">
    <w:name w:val="P – Body Copy Black"/>
    <w:basedOn w:val="Normal"/>
    <w:autoRedefine/>
    <w:qFormat/>
    <w:rsid w:val="00053164"/>
    <w:pPr>
      <w:numPr>
        <w:numId w:val="29"/>
      </w:numPr>
      <w:spacing w:after="0" w:line="240" w:lineRule="auto"/>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ind w:left="567" w:hanging="283"/>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797816"/>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28"/>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paragraph" w:styleId="ListParagraph">
    <w:name w:val="List Paragraph"/>
    <w:basedOn w:val="Normal"/>
    <w:uiPriority w:val="34"/>
    <w:qFormat/>
    <w:rsid w:val="00AE5BF5"/>
    <w:pPr>
      <w:ind w:left="720"/>
      <w:contextualSpacing/>
    </w:pPr>
  </w:style>
  <w:style w:type="character" w:styleId="CommentReference">
    <w:name w:val="annotation reference"/>
    <w:basedOn w:val="DefaultParagraphFont"/>
    <w:uiPriority w:val="99"/>
    <w:semiHidden/>
    <w:unhideWhenUsed/>
    <w:rsid w:val="00AE5BF5"/>
    <w:rPr>
      <w:sz w:val="16"/>
      <w:szCs w:val="16"/>
    </w:rPr>
  </w:style>
  <w:style w:type="paragraph" w:styleId="CommentText">
    <w:name w:val="annotation text"/>
    <w:basedOn w:val="Normal"/>
    <w:link w:val="CommentTextChar"/>
    <w:uiPriority w:val="99"/>
    <w:semiHidden/>
    <w:unhideWhenUsed/>
    <w:rsid w:val="00AE5BF5"/>
    <w:pPr>
      <w:spacing w:line="240" w:lineRule="auto"/>
    </w:pPr>
    <w:rPr>
      <w:sz w:val="20"/>
      <w:szCs w:val="20"/>
    </w:rPr>
  </w:style>
  <w:style w:type="character" w:customStyle="1" w:styleId="CommentTextChar">
    <w:name w:val="Comment Text Char"/>
    <w:basedOn w:val="DefaultParagraphFont"/>
    <w:link w:val="CommentText"/>
    <w:uiPriority w:val="99"/>
    <w:semiHidden/>
    <w:rsid w:val="00AE5BF5"/>
    <w:rPr>
      <w:sz w:val="20"/>
      <w:szCs w:val="20"/>
    </w:rPr>
  </w:style>
  <w:style w:type="paragraph" w:styleId="CommentSubject">
    <w:name w:val="annotation subject"/>
    <w:basedOn w:val="CommentText"/>
    <w:next w:val="CommentText"/>
    <w:link w:val="CommentSubjectChar"/>
    <w:uiPriority w:val="99"/>
    <w:semiHidden/>
    <w:unhideWhenUsed/>
    <w:rsid w:val="00AE5BF5"/>
    <w:rPr>
      <w:b/>
      <w:bCs/>
    </w:rPr>
  </w:style>
  <w:style w:type="character" w:customStyle="1" w:styleId="CommentSubjectChar">
    <w:name w:val="Comment Subject Char"/>
    <w:basedOn w:val="CommentTextChar"/>
    <w:link w:val="CommentSubject"/>
    <w:uiPriority w:val="99"/>
    <w:semiHidden/>
    <w:rsid w:val="00AE5B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48CB3802316478530F9E4A1A282F6" ma:contentTypeVersion="37" ma:contentTypeDescription="Create a new document." ma:contentTypeScope="" ma:versionID="8e89a62dfef36c1fc360fe0f2204dad4">
  <xsd:schema xmlns:xsd="http://www.w3.org/2001/XMLSchema" xmlns:xs="http://www.w3.org/2001/XMLSchema" xmlns:p="http://schemas.microsoft.com/office/2006/metadata/properties" xmlns:ns1="http://schemas.microsoft.com/sharepoint/v3" xmlns:ns2="2cd68cee-2f6c-40c8-88a8-59557e3fd8cf" xmlns:ns3="d2625898-0b62-47ea-a298-0694fc57d155" targetNamespace="http://schemas.microsoft.com/office/2006/metadata/properties" ma:root="true" ma:fieldsID="ab2046a1e9bf8fbfc968259b65df2acf" ns1:_="" ns2:_="" ns3:_="">
    <xsd:import namespace="http://schemas.microsoft.com/sharepoint/v3"/>
    <xsd:import namespace="2cd68cee-2f6c-40c8-88a8-59557e3fd8cf"/>
    <xsd:import namespace="d2625898-0b62-47ea-a298-0694fc57d155"/>
    <xsd:element name="properties">
      <xsd:complexType>
        <xsd:sequence>
          <xsd:element name="documentManagement">
            <xsd:complexType>
              <xsd:all>
                <xsd:element ref="ns2:_dlc_DocId" minOccurs="0"/>
                <xsd:element ref="ns2:_dlc_DocIdUrl" minOccurs="0"/>
                <xsd:element ref="ns2:_dlc_DocIdPersistId" minOccurs="0"/>
                <xsd:element ref="ns3:haceb9f13310438c8f90d5c032b78a40" minOccurs="0"/>
                <xsd:element ref="ns2:jd17a03e97844611acf34096c359fb7a" minOccurs="0"/>
                <xsd:element ref="ns2:TaxCatchAll" minOccurs="0"/>
                <xsd:element ref="ns2:TaxCatchAllLabel" minOccurs="0"/>
                <xsd:element ref="ns2:k85095139e5d43d1a6c127899e7d1f0c" minOccurs="0"/>
                <xsd:element ref="ns1:DocumentSetDescription" minOccurs="0"/>
                <xsd:element ref="ns2:i53bf4be11f54539a635a60e37fd72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d68cee-2f6c-40c8-88a8-59557e3fd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d17a03e97844611acf34096c359fb7a" ma:index="14" nillable="true" ma:taxonomy="true" ma:internalName="jd17a03e97844611acf34096c359fb7a" ma:taxonomyFieldName="LNZSecurityClassification" ma:displayName="Security Classification" ma:fieldId="{3d17a03e-9784-4611-acf3-4096c359fb7a}" ma:sspId="ffbf95bd-fa7f-4e5c-947a-0bfb6eae2e2e" ma:termSetId="07fbe675-67d5-46c5-ba38-6bb28cab9976"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d8fc485-0a71-49c9-aeb7-cadbffc7a923}" ma:internalName="TaxCatchAll" ma:showField="CatchAllData"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d8fc485-0a71-49c9-aeb7-cadbffc7a923}" ma:internalName="TaxCatchAllLabel" ma:readOnly="true" ma:showField="CatchAllDataLabel"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k85095139e5d43d1a6c127899e7d1f0c" ma:index="17" nillable="true" ma:taxonomy="true" ma:internalName="k85095139e5d43d1a6c127899e7d1f0c" ma:taxonomyFieldName="LNZRecruitmentStatus" ma:displayName="Recruitment Status" ma:fieldId="{48509513-9e5d-43d1-a6c1-27899e7d1f0c}" ma:sspId="ffbf95bd-fa7f-4e5c-947a-0bfb6eae2e2e" ma:termSetId="ffa3d8bb-38cd-4427-b5d7-0c716f64cf65" ma:anchorId="00000000-0000-0000-0000-000000000000" ma:open="false" ma:isKeyword="false">
      <xsd:complexType>
        <xsd:sequence>
          <xsd:element ref="pc:Terms" minOccurs="0" maxOccurs="1"/>
        </xsd:sequence>
      </xsd:complexType>
    </xsd:element>
    <xsd:element name="i53bf4be11f54539a635a60e37fd7237" ma:index="20" nillable="true" ma:taxonomy="true" ma:internalName="i53bf4be11f54539a635a60e37fd7237" ma:taxonomyFieldName="Business_x0020_Unit" ma:displayName="Business Unit" ma:readOnly="false" ma:fieldId="{253bf4be-11f5-4539-a635-a60e37fd7237}" ma:sspId="ffbf95bd-fa7f-4e5c-947a-0bfb6eae2e2e" ma:termSetId="abbd014f-97c3-4477-90dc-d179fed511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25898-0b62-47ea-a298-0694fc57d155" elementFormDefault="qualified">
    <xsd:import namespace="http://schemas.microsoft.com/office/2006/documentManagement/types"/>
    <xsd:import namespace="http://schemas.microsoft.com/office/infopath/2007/PartnerControls"/>
    <xsd:element name="haceb9f13310438c8f90d5c032b78a40" ma:index="12" nillable="true" ma:taxonomy="true" ma:internalName="haceb9f13310438c8f90d5c032b78a40" ma:taxonomyFieldName="LNZTopic" ma:displayName="Topic" ma:fieldId="{1aceb9f1-3310-438c-8f90-d5c032b78a40}" ma:sspId="ffbf95bd-fa7f-4e5c-947a-0bfb6eae2e2e" ma:termSetId="bd9174b7-a54e-4c29-833d-2867053ea6b5" ma:anchorId="f2fd979c-1c27-4647-83ac-a73706e24a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cd68cee-2f6c-40c8-88a8-59557e3fd8cf">QXEVUFSEYF7E-1251115175-3050</_dlc_DocId>
    <_dlc_DocIdUrl xmlns="2cd68cee-2f6c-40c8-88a8-59557e3fd8cf">
      <Url>https://nzlotteries.sharepoint.com/sites/PC/_layouts/15/DocIdRedir.aspx?ID=QXEVUFSEYF7E-1251115175-3050</Url>
      <Description>QXEVUFSEYF7E-1251115175-3050</Description>
    </_dlc_DocIdUrl>
    <haceb9f13310438c8f90d5c032b78a40 xmlns="d2625898-0b62-47ea-a298-0694fc57d155">
      <Terms xmlns="http://schemas.microsoft.com/office/infopath/2007/PartnerControls"/>
    </haceb9f13310438c8f90d5c032b78a40>
    <jd17a03e97844611acf34096c359fb7a xmlns="2cd68cee-2f6c-40c8-88a8-59557e3fd8cf">
      <Terms xmlns="http://schemas.microsoft.com/office/infopath/2007/PartnerControls"/>
    </jd17a03e97844611acf34096c359fb7a>
    <TaxCatchAll xmlns="2cd68cee-2f6c-40c8-88a8-59557e3fd8cf" xsi:nil="true"/>
    <k85095139e5d43d1a6c127899e7d1f0c xmlns="2cd68cee-2f6c-40c8-88a8-59557e3fd8cf">
      <Terms xmlns="http://schemas.microsoft.com/office/infopath/2007/PartnerControls"/>
    </k85095139e5d43d1a6c127899e7d1f0c>
    <DocumentSetDescription xmlns="http://schemas.microsoft.com/sharepoint/v3" xsi:nil="true"/>
    <i53bf4be11f54539a635a60e37fd7237 xmlns="2cd68cee-2f6c-40c8-88a8-59557e3fd8cf">
      <Terms xmlns="http://schemas.microsoft.com/office/infopath/2007/PartnerControls"/>
    </i53bf4be11f54539a635a60e37fd7237>
  </documentManagement>
</p:properties>
</file>

<file path=customXml/itemProps1.xml><?xml version="1.0" encoding="utf-8"?>
<ds:datastoreItem xmlns:ds="http://schemas.openxmlformats.org/officeDocument/2006/customXml" ds:itemID="{C3ADA458-3D32-4998-BABF-361042113CB9}">
  <ds:schemaRefs>
    <ds:schemaRef ds:uri="http://schemas.microsoft.com/sharepoint/events"/>
  </ds:schemaRefs>
</ds:datastoreItem>
</file>

<file path=customXml/itemProps2.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3.xml><?xml version="1.0" encoding="utf-8"?>
<ds:datastoreItem xmlns:ds="http://schemas.openxmlformats.org/officeDocument/2006/customXml" ds:itemID="{B6085BCA-42E7-42CC-9878-253C9360A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68cee-2f6c-40c8-88a8-59557e3fd8cf"/>
    <ds:schemaRef ds:uri="d2625898-0b62-47ea-a298-0694fc57d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9FB6C-7C72-459C-8845-C14920349AB0}">
  <ds:schemaRefs>
    <ds:schemaRef ds:uri="http://schemas.openxmlformats.org/officeDocument/2006/bibliography"/>
  </ds:schemaRefs>
</ds:datastoreItem>
</file>

<file path=customXml/itemProps5.xml><?xml version="1.0" encoding="utf-8"?>
<ds:datastoreItem xmlns:ds="http://schemas.openxmlformats.org/officeDocument/2006/customXml" ds:itemID="{D21BB1F3-6953-466A-A1C9-1A41B3C9166A}">
  <ds:schemaRefs>
    <ds:schemaRef ds:uri="http://schemas.microsoft.com/office/2006/metadata/properties"/>
    <ds:schemaRef ds:uri="http://schemas.microsoft.com/office/infopath/2007/PartnerControls"/>
    <ds:schemaRef ds:uri="2cd68cee-2f6c-40c8-88a8-59557e3fd8cf"/>
    <ds:schemaRef ds:uri="d2625898-0b62-47ea-a298-0694fc57d155"/>
    <ds:schemaRef ds:uri="http://schemas.microsoft.com/sharepoint/v3"/>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Normal.dotm</Template>
  <TotalTime>256</TotalTime>
  <Pages>4</Pages>
  <Words>1322</Words>
  <Characters>7538</Characters>
  <Application>Microsoft Office Word</Application>
  <DocSecurity>0</DocSecurity>
  <Lines>62</Lines>
  <Paragraphs>17</Paragraphs>
  <ScaleCrop>false</ScaleCrop>
  <Company>New Zealand Lotteries Commission</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Workman</dc:creator>
  <cp:lastModifiedBy>Richard Wright</cp:lastModifiedBy>
  <cp:revision>7</cp:revision>
  <cp:lastPrinted>2021-07-28T23:58:00Z</cp:lastPrinted>
  <dcterms:created xsi:type="dcterms:W3CDTF">2025-07-22T20:58:00Z</dcterms:created>
  <dcterms:modified xsi:type="dcterms:W3CDTF">2025-07-23T01:13:00Z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0x0101001B448CB3802316478530F9E4A1A282F6</vt:lpwstr>
  </property>
  <property fmtid="{D5CDD505-2E9C-101B-9397-08002B2CF9AE}" pid="3" name="_dlc_DocIdItemGuid">
    <vt:lpwstr>6ae15310-389c-450b-bff3-b0d66558a677</vt:lpwstr>
  </property>
  <property fmtid="{D5CDD505-2E9C-101B-9397-08002B2CF9AE}" pid="4" name="Business Unit">
    <vt:lpwstr/>
  </property>
  <property fmtid="{D5CDD505-2E9C-101B-9397-08002B2CF9AE}" pid="5" name="LNZSecurityClassification">
    <vt:lpwstr/>
  </property>
  <property fmtid="{D5CDD505-2E9C-101B-9397-08002B2CF9AE}" pid="6" name="LNZRecruitmentStatus">
    <vt:lpwstr/>
  </property>
  <property fmtid="{D5CDD505-2E9C-101B-9397-08002B2CF9AE}" pid="7" name="LNZTopic">
    <vt:lpwstr/>
  </property>
  <property fmtid="{D5CDD505-2E9C-101B-9397-08002B2CF9AE}" pid="8" name="SharedWithUsers">
    <vt:lpwstr>493;#Stephen McWilliams</vt:lpwstr>
  </property>
  <property fmtid="{D5CDD505-2E9C-101B-9397-08002B2CF9AE}" pid="9" name="MediaServiceImageTags">
    <vt:lpwstr/>
  </property>
  <property fmtid="{D5CDD505-2E9C-101B-9397-08002B2CF9AE}" pid="10" name="lcf76f155ced4ddcb4097134ff3c332f">
    <vt:lpwstr/>
  </property>
  <property fmtid="{D5CDD505-2E9C-101B-9397-08002B2CF9AE}" pid="11" name="Business_x0020_Unit">
    <vt:lpwstr/>
  </property>
</Properties>
</file>