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tblpY="1"/>
        <w:tblOverlap w:val="never"/>
        <w:tblW w:w="73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0"/>
        <w:gridCol w:w="20"/>
        <w:gridCol w:w="7319"/>
      </w:tblGrid>
      <w:tr w:rsidR="00E53687" w14:paraId="51FBBE5B" w14:textId="77777777" w:rsidTr="00E56B16">
        <w:tc>
          <w:tcPr>
            <w:tcW w:w="20" w:type="dxa"/>
          </w:tcPr>
          <w:p w14:paraId="61B94532" w14:textId="55DB9C48" w:rsidR="00031B5A" w:rsidRDefault="00031B5A" w:rsidP="00E56B16">
            <w:pPr>
              <w:rPr>
                <w:rFonts w:ascii="Wahoo Heavy" w:eastAsiaTheme="minorEastAsia" w:hAnsi="Wahoo Heavy" w:cs="Arial"/>
                <w:b/>
                <w:color w:val="211D70"/>
                <w:sz w:val="52"/>
                <w:szCs w:val="52"/>
              </w:rPr>
            </w:pPr>
          </w:p>
        </w:tc>
        <w:tc>
          <w:tcPr>
            <w:tcW w:w="20" w:type="dxa"/>
            <w:vAlign w:val="center"/>
          </w:tcPr>
          <w:p w14:paraId="1BA07EAA" w14:textId="76151E52" w:rsidR="00031B5A" w:rsidRDefault="00031B5A" w:rsidP="00E56B16">
            <w:pPr>
              <w:rPr>
                <w:rFonts w:ascii="Wahoo Heavy" w:eastAsiaTheme="minorEastAsia" w:hAnsi="Wahoo Heavy" w:cs="Arial"/>
                <w:b/>
                <w:color w:val="211D70"/>
                <w:sz w:val="52"/>
                <w:szCs w:val="52"/>
              </w:rPr>
            </w:pPr>
          </w:p>
        </w:tc>
        <w:tc>
          <w:tcPr>
            <w:tcW w:w="7319" w:type="dxa"/>
            <w:vAlign w:val="center"/>
          </w:tcPr>
          <w:p w14:paraId="7727EEA9" w14:textId="01B0A8B8" w:rsidR="00031B5A" w:rsidRPr="00234AD6" w:rsidRDefault="00234AD6" w:rsidP="00E56B16">
            <w:pPr>
              <w:pStyle w:val="HHeader1"/>
            </w:pPr>
            <w:r w:rsidRPr="00EC3F9B">
              <w:t xml:space="preserve">Position </w:t>
            </w:r>
            <w:r w:rsidRPr="00EC3F9B">
              <w:br/>
            </w:r>
            <w:r w:rsidR="007B38CB" w:rsidRPr="00EC3F9B">
              <w:t>d</w:t>
            </w:r>
            <w:r w:rsidRPr="00EC3F9B">
              <w:t>escription</w:t>
            </w:r>
          </w:p>
        </w:tc>
      </w:tr>
    </w:tbl>
    <w:p w14:paraId="524012FD" w14:textId="50E28699" w:rsidR="000A3A99" w:rsidRPr="00696A7C" w:rsidRDefault="00017F3B" w:rsidP="00017F3B">
      <w:pPr>
        <w:pStyle w:val="HHeader2"/>
        <w:tabs>
          <w:tab w:val="center" w:pos="758"/>
        </w:tabs>
      </w:pPr>
      <w:r>
        <w:tab/>
      </w:r>
      <w:r w:rsidR="00E56B16">
        <w:br w:type="textWrapping" w:clear="all"/>
      </w:r>
    </w:p>
    <w:tbl>
      <w:tblPr>
        <w:tblStyle w:val="TableGrid"/>
        <w:tblW w:w="0" w:type="auto"/>
        <w:tblBorders>
          <w:top w:val="single" w:sz="18" w:space="0" w:color="3C2D64"/>
          <w:left w:val="none" w:sz="0" w:space="0" w:color="auto"/>
          <w:bottom w:val="single" w:sz="18" w:space="0" w:color="3C2D64"/>
          <w:right w:val="none" w:sz="0" w:space="0" w:color="auto"/>
          <w:insideH w:val="single" w:sz="8" w:space="0" w:color="3C2D64"/>
          <w:insideV w:val="single" w:sz="48" w:space="0" w:color="FFFFFF" w:themeColor="background2"/>
        </w:tblBorders>
        <w:tblLayout w:type="fixed"/>
        <w:tblCellMar>
          <w:top w:w="113" w:type="dxa"/>
          <w:left w:w="0" w:type="dxa"/>
          <w:bottom w:w="113" w:type="dxa"/>
          <w:right w:w="0" w:type="dxa"/>
        </w:tblCellMar>
        <w:tblLook w:val="04A0" w:firstRow="1" w:lastRow="0" w:firstColumn="1" w:lastColumn="0" w:noHBand="0" w:noVBand="1"/>
      </w:tblPr>
      <w:tblGrid>
        <w:gridCol w:w="4530"/>
        <w:gridCol w:w="4530"/>
      </w:tblGrid>
      <w:tr w:rsidR="00766F39" w14:paraId="56CF28F8" w14:textId="77777777" w:rsidTr="00EB00A1">
        <w:tc>
          <w:tcPr>
            <w:tcW w:w="4530" w:type="dxa"/>
          </w:tcPr>
          <w:p w14:paraId="2899BBA8" w14:textId="4C57FAF6" w:rsidR="004E1ED3" w:rsidRPr="007F3A0C" w:rsidRDefault="00D404B2" w:rsidP="009D5A39">
            <w:pPr>
              <w:pStyle w:val="PBodyCopyBlack"/>
              <w:numPr>
                <w:ilvl w:val="0"/>
                <w:numId w:val="0"/>
              </w:numPr>
            </w:pPr>
            <w:r w:rsidRPr="009D5A39">
              <w:rPr>
                <w:rFonts w:ascii="Wahoo Bold" w:hAnsi="Wahoo Bold"/>
                <w:b/>
                <w:bCs/>
                <w:noProof w:val="0"/>
                <w:lang w:eastAsia="en-US"/>
              </w:rPr>
              <w:t>T</w:t>
            </w:r>
            <w:r w:rsidR="00733059" w:rsidRPr="009D5A39">
              <w:rPr>
                <w:rFonts w:ascii="Wahoo Bold" w:hAnsi="Wahoo Bold"/>
                <w:b/>
                <w:bCs/>
                <w:noProof w:val="0"/>
                <w:lang w:eastAsia="en-US"/>
              </w:rPr>
              <w:t>itle</w:t>
            </w:r>
          </w:p>
          <w:p w14:paraId="4BC9356B" w14:textId="6AB8F84B" w:rsidR="004E1ED3" w:rsidRPr="007F3A0C" w:rsidRDefault="00081FED" w:rsidP="009D5A39">
            <w:pPr>
              <w:pStyle w:val="PBodyCopyBlack"/>
              <w:numPr>
                <w:ilvl w:val="0"/>
                <w:numId w:val="0"/>
              </w:numPr>
            </w:pPr>
            <w:r w:rsidRPr="00081FED">
              <w:t>Digital Analyst</w:t>
            </w:r>
            <w:r w:rsidRPr="00D55FC7">
              <w:rPr>
                <w:rFonts w:ascii="Calibri" w:hAnsi="Calibri" w:cs="Calibri"/>
              </w:rPr>
              <w:t> </w:t>
            </w:r>
            <w:r w:rsidR="00D55FC7" w:rsidRPr="00D55FC7">
              <w:t>– Fixed Term</w:t>
            </w:r>
            <w:r w:rsidR="000F1455">
              <w:t xml:space="preserve"> (12 Month)</w:t>
            </w:r>
          </w:p>
        </w:tc>
        <w:tc>
          <w:tcPr>
            <w:tcW w:w="4530" w:type="dxa"/>
          </w:tcPr>
          <w:p w14:paraId="735332DD" w14:textId="6643963E" w:rsidR="004E1ED3" w:rsidRPr="007F3A0C" w:rsidRDefault="004E1ED3" w:rsidP="00151613">
            <w:pPr>
              <w:pStyle w:val="HHeader5"/>
            </w:pPr>
            <w:r w:rsidRPr="007F3A0C">
              <w:t xml:space="preserve">Reports to </w:t>
            </w:r>
          </w:p>
          <w:p w14:paraId="01132716" w14:textId="338B2128" w:rsidR="004E1ED3" w:rsidRPr="007F3A0C" w:rsidRDefault="000F1455" w:rsidP="00053164">
            <w:pPr>
              <w:pStyle w:val="PBodyCopyBlack"/>
              <w:numPr>
                <w:ilvl w:val="0"/>
                <w:numId w:val="0"/>
              </w:numPr>
            </w:pPr>
            <w:r>
              <w:t>Head of Data and Analytics</w:t>
            </w:r>
          </w:p>
        </w:tc>
      </w:tr>
      <w:tr w:rsidR="00766F39" w14:paraId="4210581A" w14:textId="77777777" w:rsidTr="00EB00A1">
        <w:tc>
          <w:tcPr>
            <w:tcW w:w="4530" w:type="dxa"/>
          </w:tcPr>
          <w:p w14:paraId="59FE0B86" w14:textId="588E6176" w:rsidR="004E1ED3" w:rsidRPr="007F3A0C" w:rsidRDefault="00733059" w:rsidP="00151613">
            <w:pPr>
              <w:pStyle w:val="HHeader5"/>
            </w:pPr>
            <w:r w:rsidRPr="007F3A0C">
              <w:t>Division</w:t>
            </w:r>
          </w:p>
          <w:p w14:paraId="646391DA" w14:textId="37591DA0" w:rsidR="004E1ED3" w:rsidRPr="007F3A0C" w:rsidRDefault="00DD43A5" w:rsidP="00053164">
            <w:pPr>
              <w:pStyle w:val="PBodyCopyBlack"/>
              <w:numPr>
                <w:ilvl w:val="0"/>
                <w:numId w:val="0"/>
              </w:numPr>
            </w:pPr>
            <w:r>
              <w:t>Innovation &amp; Product</w:t>
            </w:r>
          </w:p>
        </w:tc>
        <w:tc>
          <w:tcPr>
            <w:tcW w:w="4530" w:type="dxa"/>
          </w:tcPr>
          <w:p w14:paraId="1A9EE901" w14:textId="49E7B16C" w:rsidR="004E1ED3" w:rsidRPr="007F3A0C" w:rsidRDefault="00B76BED" w:rsidP="00151613">
            <w:pPr>
              <w:pStyle w:val="HHeader5"/>
            </w:pPr>
            <w:r w:rsidRPr="007F3A0C">
              <w:t>Department</w:t>
            </w:r>
            <w:r w:rsidR="004E1ED3" w:rsidRPr="007F3A0C">
              <w:t xml:space="preserve"> </w:t>
            </w:r>
          </w:p>
          <w:p w14:paraId="5ADF42BE" w14:textId="45447CAB" w:rsidR="004E1ED3" w:rsidRPr="007F3A0C" w:rsidRDefault="004660C9" w:rsidP="00053164">
            <w:pPr>
              <w:pStyle w:val="PBodyCopyBlack"/>
              <w:numPr>
                <w:ilvl w:val="0"/>
                <w:numId w:val="0"/>
              </w:numPr>
            </w:pPr>
            <w:r>
              <w:t>Data &amp; Analytics</w:t>
            </w:r>
            <w:r w:rsidR="00A23F30">
              <w:rPr>
                <w:rStyle w:val="eop"/>
                <w:rFonts w:ascii="Calibri" w:hAnsi="Calibri" w:cs="Calibri"/>
                <w:color w:val="000000"/>
                <w:sz w:val="22"/>
                <w:szCs w:val="22"/>
                <w:shd w:val="clear" w:color="auto" w:fill="FFFFFF"/>
              </w:rPr>
              <w:t> </w:t>
            </w:r>
          </w:p>
        </w:tc>
      </w:tr>
      <w:tr w:rsidR="00696A7C" w:rsidRPr="00696A7C" w14:paraId="01696256" w14:textId="77777777" w:rsidTr="00EB00A1">
        <w:tc>
          <w:tcPr>
            <w:tcW w:w="4530" w:type="dxa"/>
          </w:tcPr>
          <w:p w14:paraId="3883350F" w14:textId="693DD4EA" w:rsidR="004E1ED3" w:rsidRPr="007F3A0C" w:rsidRDefault="00733059" w:rsidP="00151613">
            <w:pPr>
              <w:pStyle w:val="HHeader5"/>
            </w:pPr>
            <w:r w:rsidRPr="007F3A0C">
              <w:t>Location</w:t>
            </w:r>
          </w:p>
          <w:p w14:paraId="0810B890" w14:textId="1B9B0C6E" w:rsidR="004E1ED3" w:rsidRPr="007F3A0C" w:rsidRDefault="00B76BED" w:rsidP="00053164">
            <w:pPr>
              <w:pStyle w:val="PBodyCopyBlack"/>
              <w:numPr>
                <w:ilvl w:val="0"/>
                <w:numId w:val="0"/>
              </w:numPr>
            </w:pPr>
            <w:r w:rsidRPr="007F3A0C">
              <w:t>Auckland</w:t>
            </w:r>
          </w:p>
        </w:tc>
        <w:tc>
          <w:tcPr>
            <w:tcW w:w="4530" w:type="dxa"/>
          </w:tcPr>
          <w:p w14:paraId="67422AFD" w14:textId="041E082D" w:rsidR="004E1ED3" w:rsidRPr="007F3A0C" w:rsidRDefault="00B76BED" w:rsidP="00151613">
            <w:pPr>
              <w:pStyle w:val="HHeader5"/>
            </w:pPr>
            <w:r w:rsidRPr="007F3A0C">
              <w:t>Last updated</w:t>
            </w:r>
            <w:r w:rsidR="004E1ED3" w:rsidRPr="007F3A0C">
              <w:t xml:space="preserve"> </w:t>
            </w:r>
          </w:p>
          <w:p w14:paraId="04851AFF" w14:textId="769A8354" w:rsidR="004E1ED3" w:rsidRPr="007F3A0C" w:rsidRDefault="00E20732" w:rsidP="00053164">
            <w:pPr>
              <w:pStyle w:val="PBodyCopyBlack"/>
              <w:numPr>
                <w:ilvl w:val="0"/>
                <w:numId w:val="0"/>
              </w:numPr>
            </w:pPr>
            <w:r>
              <w:t>20</w:t>
            </w:r>
            <w:r w:rsidR="004660C9">
              <w:t>/</w:t>
            </w:r>
            <w:r>
              <w:t>01</w:t>
            </w:r>
            <w:r w:rsidR="004660C9">
              <w:t>/202</w:t>
            </w:r>
            <w:r w:rsidR="00747121">
              <w:t>5</w:t>
            </w:r>
            <w:r w:rsidR="00A23F30">
              <w:rPr>
                <w:rStyle w:val="eop"/>
                <w:rFonts w:ascii="Calibri" w:hAnsi="Calibri" w:cs="Calibri"/>
                <w:color w:val="000000"/>
                <w:sz w:val="22"/>
                <w:szCs w:val="22"/>
                <w:shd w:val="clear" w:color="auto" w:fill="FFFFFF"/>
              </w:rPr>
              <w:t> </w:t>
            </w:r>
          </w:p>
        </w:tc>
      </w:tr>
    </w:tbl>
    <w:p w14:paraId="58103740" w14:textId="7FD97CFE" w:rsidR="007A2C5F" w:rsidRDefault="007A2C5F" w:rsidP="00053164">
      <w:pPr>
        <w:pStyle w:val="PBodyCopyBlack"/>
        <w:numPr>
          <w:ilvl w:val="0"/>
          <w:numId w:val="0"/>
        </w:numPr>
      </w:pPr>
    </w:p>
    <w:p w14:paraId="559D2444" w14:textId="77777777" w:rsidR="00723AF4" w:rsidRDefault="00723AF4" w:rsidP="00053164">
      <w:pPr>
        <w:pStyle w:val="PBodyCopyBlack"/>
        <w:numPr>
          <w:ilvl w:val="0"/>
          <w:numId w:val="0"/>
        </w:numPr>
      </w:pPr>
    </w:p>
    <w:p w14:paraId="401A47E0" w14:textId="77777777" w:rsidR="00723AF4" w:rsidRPr="00797816" w:rsidRDefault="00723AF4" w:rsidP="00797816">
      <w:pPr>
        <w:pStyle w:val="PPullQuoteWhite"/>
      </w:pPr>
      <w:r w:rsidRPr="00797816">
        <w:t>Our commitment as a Crown Entity</w:t>
      </w:r>
    </w:p>
    <w:p w14:paraId="4B44341E" w14:textId="5123BE0B" w:rsidR="00723AF4" w:rsidRDefault="00723AF4" w:rsidP="00837B27">
      <w:pPr>
        <w:pStyle w:val="PBodyCopyWhite"/>
        <w:rPr>
          <w:noProof/>
          <w:color w:val="000000" w:themeColor="text1"/>
          <w:lang w:eastAsia="en-NZ"/>
        </w:rPr>
      </w:pPr>
      <w:r w:rsidRPr="007A2C5F">
        <w:rPr>
          <w:noProof/>
          <w:color w:val="000000" w:themeColor="text1"/>
          <w:lang w:eastAsia="en-NZ"/>
        </w:rPr>
        <w:t xml:space="preserve">Ka mahitahi mātou o te ratonga tūmatanui kia hei painga mō ngā tāngata o Aotearoa i āianei, ā, hei ngā rā ki tua hoki. He kawenga tino whaitake tā mātou hei tautoko i te Karauna i runga i āna hononga ki a ngāi Māori i raro i te Tiriti o Waitangi. Ka tautoko mātou i te kāwanatanga manapori. Ka whakakotahingia mātou e te wairua whakarato ki ō mātou hapori, ā, e arahina ana mātou e ngā mātāpono me ngā tikanga matua o te ratonga tūmatanui i roto i ā mātou mahi. </w:t>
      </w:r>
    </w:p>
    <w:p w14:paraId="633E8888" w14:textId="7108AFC1" w:rsidR="00837B27" w:rsidRDefault="00837B27" w:rsidP="00837B27">
      <w:pPr>
        <w:pStyle w:val="PBodyCopyWhite"/>
        <w:rPr>
          <w:noProof/>
          <w:color w:val="000000" w:themeColor="text1"/>
          <w:lang w:eastAsia="en-NZ"/>
        </w:rPr>
      </w:pPr>
    </w:p>
    <w:p w14:paraId="6D125027" w14:textId="71F36F99" w:rsidR="00837B27" w:rsidRDefault="00837B27" w:rsidP="00053164">
      <w:pPr>
        <w:pStyle w:val="PBodyCopyBlack"/>
        <w:numPr>
          <w:ilvl w:val="0"/>
          <w:numId w:val="0"/>
        </w:numPr>
      </w:pPr>
      <w:r>
        <w:t>In the public</w:t>
      </w:r>
      <w:r w:rsidRPr="5E233619">
        <w:rPr>
          <w:rFonts w:ascii="Arial" w:hAnsi="Arial" w:cs="Arial"/>
        </w:rPr>
        <w:t> </w:t>
      </w:r>
      <w:r>
        <w:t>service we work collectively to make a meaningful difference for New Zealanders now and in the future. We have an important role in supporting the Crown in its relationships with Māori under the Treaty of Waitangi. We support democratic government. We are unified by a spirit of service to our communities and guided by the core principles and values of the public service in our work.</w:t>
      </w:r>
    </w:p>
    <w:p w14:paraId="754B83F5" w14:textId="77777777" w:rsidR="00837B27" w:rsidRDefault="00837B27" w:rsidP="00837B27">
      <w:pPr>
        <w:pStyle w:val="PBodyCopyWhite"/>
        <w:rPr>
          <w:noProof/>
          <w:color w:val="000000" w:themeColor="text1"/>
          <w:lang w:eastAsia="en-NZ"/>
        </w:rPr>
      </w:pPr>
    </w:p>
    <w:p w14:paraId="2DDD6447" w14:textId="215CD4B5" w:rsidR="00151613" w:rsidRDefault="00151613" w:rsidP="00723AF4">
      <w:pPr>
        <w:pStyle w:val="PBodyCopyWhite"/>
        <w:rPr>
          <w:noProof/>
          <w:color w:val="000000" w:themeColor="text1"/>
          <w:lang w:eastAsia="en-NZ"/>
        </w:rPr>
      </w:pPr>
    </w:p>
    <w:p w14:paraId="4DD76850" w14:textId="12A5B698" w:rsidR="007A2C5F" w:rsidRPr="00797816" w:rsidRDefault="00837B27" w:rsidP="00797816">
      <w:pPr>
        <w:pStyle w:val="PPullQuoteWhite"/>
      </w:pPr>
      <w:r w:rsidRPr="00797816">
        <w:t>R</w:t>
      </w:r>
      <w:r w:rsidR="007A2C5F" w:rsidRPr="00797816">
        <w:t>ole purpose</w:t>
      </w:r>
    </w:p>
    <w:p w14:paraId="7978CC71" w14:textId="2AD44AB1" w:rsidR="00081FED" w:rsidRPr="0083021D" w:rsidRDefault="00081FED" w:rsidP="0083021D">
      <w:pPr>
        <w:pStyle w:val="PBodyCopyBlack"/>
        <w:numPr>
          <w:ilvl w:val="0"/>
          <w:numId w:val="0"/>
        </w:numPr>
      </w:pPr>
      <w:r w:rsidRPr="0083021D">
        <w:t xml:space="preserve">The primary focus of this </w:t>
      </w:r>
      <w:r w:rsidR="00E20732">
        <w:t xml:space="preserve">fixed term </w:t>
      </w:r>
      <w:r w:rsidRPr="0083021D">
        <w:t xml:space="preserve">role is to </w:t>
      </w:r>
      <w:r w:rsidR="005142AA">
        <w:t xml:space="preserve">assist with </w:t>
      </w:r>
      <w:r w:rsidRPr="0083021D">
        <w:t>driv</w:t>
      </w:r>
      <w:r w:rsidR="005142AA">
        <w:t>ing</w:t>
      </w:r>
      <w:r w:rsidRPr="0083021D">
        <w:t xml:space="preserve"> data driven decisions which underpin Lotto New Zealand’s digital strategy. This role </w:t>
      </w:r>
      <w:r w:rsidR="00572F89">
        <w:t xml:space="preserve">will support and assist with </w:t>
      </w:r>
      <w:r w:rsidRPr="0083021D">
        <w:t xml:space="preserve">the development and maintenance of the Lotto’s digital analytics </w:t>
      </w:r>
      <w:r w:rsidR="00572F89">
        <w:t>practice and analysis</w:t>
      </w:r>
      <w:r w:rsidRPr="0083021D">
        <w:t>.</w:t>
      </w:r>
      <w:r w:rsidRPr="0083021D">
        <w:rPr>
          <w:rFonts w:ascii="Calibri" w:hAnsi="Calibri" w:cs="Calibri"/>
        </w:rPr>
        <w:t>  </w:t>
      </w:r>
    </w:p>
    <w:p w14:paraId="2A4811D9" w14:textId="77777777" w:rsidR="00081FED" w:rsidRPr="0083021D" w:rsidRDefault="00081FED" w:rsidP="0083021D">
      <w:pPr>
        <w:pStyle w:val="PBodyCopyBlack"/>
        <w:numPr>
          <w:ilvl w:val="0"/>
          <w:numId w:val="0"/>
        </w:numPr>
      </w:pPr>
      <w:r w:rsidRPr="0083021D">
        <w:rPr>
          <w:rFonts w:ascii="Calibri" w:hAnsi="Calibri" w:cs="Calibri"/>
        </w:rPr>
        <w:t> </w:t>
      </w:r>
    </w:p>
    <w:p w14:paraId="29E182FB" w14:textId="77777777" w:rsidR="00081FED" w:rsidRPr="0083021D" w:rsidRDefault="00081FED" w:rsidP="0083021D">
      <w:pPr>
        <w:pStyle w:val="PBodyCopyBlack"/>
        <w:numPr>
          <w:ilvl w:val="0"/>
          <w:numId w:val="0"/>
        </w:numPr>
      </w:pPr>
      <w:r w:rsidRPr="0083021D">
        <w:t>Reporting to the Head of Data &amp; Analytics as part of the wider data and analytics team, the role will provide support for all things digital analytics. Being part of a Digital Analytics “Centre of Excellence” that helps to advise the wider Marketing and Analytics team on the proper interpretation and use of Google Analytics data.</w:t>
      </w:r>
      <w:r w:rsidRPr="0083021D">
        <w:rPr>
          <w:rFonts w:ascii="Calibri" w:hAnsi="Calibri" w:cs="Calibri"/>
        </w:rPr>
        <w:t> </w:t>
      </w:r>
    </w:p>
    <w:p w14:paraId="4B6AA628" w14:textId="77777777" w:rsidR="00081FED" w:rsidRPr="0083021D" w:rsidRDefault="00081FED" w:rsidP="0083021D">
      <w:pPr>
        <w:pStyle w:val="PBodyCopyBlack"/>
        <w:numPr>
          <w:ilvl w:val="0"/>
          <w:numId w:val="0"/>
        </w:numPr>
      </w:pPr>
      <w:r w:rsidRPr="0083021D">
        <w:rPr>
          <w:rFonts w:ascii="Calibri" w:hAnsi="Calibri" w:cs="Calibri"/>
        </w:rPr>
        <w:t> </w:t>
      </w:r>
    </w:p>
    <w:p w14:paraId="5D22463D" w14:textId="31800892" w:rsidR="00723AF4" w:rsidRPr="0083021D" w:rsidRDefault="00081FED" w:rsidP="0083021D">
      <w:pPr>
        <w:pStyle w:val="PBodyCopyBlack"/>
        <w:numPr>
          <w:ilvl w:val="0"/>
          <w:numId w:val="0"/>
        </w:numPr>
      </w:pPr>
      <w:r w:rsidRPr="0083021D">
        <w:t>This role will bridge the gap between data and digital marketing in order to maximise ROI on all marketing initiatives whilst providing a deep understating of digital channel performance, Lotto New Zealand’s players and their digital interactions.</w:t>
      </w:r>
      <w:r w:rsidRPr="0083021D">
        <w:rPr>
          <w:rFonts w:ascii="Calibri" w:hAnsi="Calibri" w:cs="Calibri"/>
        </w:rPr>
        <w:t> </w:t>
      </w:r>
    </w:p>
    <w:p w14:paraId="17D5A188" w14:textId="77777777" w:rsidR="00081FED" w:rsidRPr="00081FED" w:rsidRDefault="00081FED" w:rsidP="00081FED">
      <w:pPr>
        <w:pStyle w:val="paragraph"/>
        <w:spacing w:before="0" w:beforeAutospacing="0" w:after="0" w:afterAutospacing="0"/>
        <w:textAlignment w:val="baseline"/>
        <w:rPr>
          <w:rFonts w:ascii="Segoe UI" w:hAnsi="Segoe UI" w:cs="Segoe UI"/>
          <w:sz w:val="18"/>
          <w:szCs w:val="18"/>
        </w:rPr>
      </w:pPr>
    </w:p>
    <w:p w14:paraId="67F9508D" w14:textId="77777777" w:rsidR="0083021D" w:rsidRDefault="0083021D" w:rsidP="00797816">
      <w:pPr>
        <w:pStyle w:val="HHeader2"/>
      </w:pPr>
    </w:p>
    <w:p w14:paraId="05D3C553" w14:textId="3EE4BB7C" w:rsidR="00097688" w:rsidRPr="00797816" w:rsidRDefault="00097688" w:rsidP="00797816">
      <w:pPr>
        <w:pStyle w:val="HHeader2"/>
      </w:pPr>
      <w:r w:rsidRPr="00797816">
        <w:t>What you will focus on</w:t>
      </w:r>
    </w:p>
    <w:tbl>
      <w:tblPr>
        <w:tblStyle w:val="TableGrid"/>
        <w:tblW w:w="0" w:type="auto"/>
        <w:tblBorders>
          <w:top w:val="single" w:sz="18" w:space="0" w:color="E9710B" w:themeColor="accent4"/>
          <w:left w:val="none" w:sz="0" w:space="0" w:color="auto"/>
          <w:bottom w:val="none" w:sz="0" w:space="0" w:color="auto"/>
          <w:right w:val="none" w:sz="0" w:space="0" w:color="auto"/>
          <w:insideH w:val="single" w:sz="8" w:space="0" w:color="E9710B" w:themeColor="accent4"/>
          <w:insideV w:val="single" w:sz="8" w:space="0" w:color="E9710B" w:themeColor="accent4"/>
        </w:tblBorders>
        <w:tblCellMar>
          <w:top w:w="113" w:type="dxa"/>
          <w:left w:w="0" w:type="dxa"/>
          <w:bottom w:w="113" w:type="dxa"/>
          <w:right w:w="0" w:type="dxa"/>
        </w:tblCellMar>
        <w:tblLook w:val="04A0" w:firstRow="1" w:lastRow="0" w:firstColumn="1" w:lastColumn="0" w:noHBand="0" w:noVBand="1"/>
      </w:tblPr>
      <w:tblGrid>
        <w:gridCol w:w="8996"/>
      </w:tblGrid>
      <w:tr w:rsidR="002B2739" w:rsidRPr="001F00F6" w14:paraId="1EE0EFFE" w14:textId="77777777" w:rsidTr="00BD2273">
        <w:tc>
          <w:tcPr>
            <w:tcW w:w="8996" w:type="dxa"/>
            <w:tcBorders>
              <w:top w:val="single" w:sz="8" w:space="0" w:color="3C2D64"/>
              <w:bottom w:val="nil"/>
            </w:tcBorders>
          </w:tcPr>
          <w:p w14:paraId="65FBC3EE" w14:textId="3BE70F36" w:rsidR="00081FED" w:rsidRDefault="00081FED" w:rsidP="00081FED">
            <w:pPr>
              <w:pStyle w:val="BulletPoints"/>
              <w:framePr w:hSpace="0" w:wrap="auto" w:vAnchor="margin" w:hAnchor="text" w:yAlign="inline"/>
              <w:numPr>
                <w:ilvl w:val="0"/>
                <w:numId w:val="0"/>
              </w:numPr>
              <w:ind w:left="1"/>
              <w:rPr>
                <w:rFonts w:ascii="Calibri" w:eastAsiaTheme="minorHAnsi" w:hAnsi="Calibri" w:cs="Calibri"/>
                <w:b/>
                <w:bCs/>
              </w:rPr>
            </w:pPr>
            <w:r w:rsidRPr="00081FED">
              <w:rPr>
                <w:rFonts w:ascii="Wahoo Bold" w:eastAsiaTheme="minorHAnsi" w:hAnsi="Wahoo Bold" w:cstheme="minorBidi"/>
                <w:b/>
                <w:bCs/>
              </w:rPr>
              <w:lastRenderedPageBreak/>
              <w:t xml:space="preserve">Digital </w:t>
            </w:r>
            <w:r w:rsidR="00865395">
              <w:rPr>
                <w:rFonts w:ascii="Wahoo Bold" w:eastAsiaTheme="minorHAnsi" w:hAnsi="Wahoo Bold" w:cstheme="minorBidi"/>
                <w:b/>
                <w:bCs/>
              </w:rPr>
              <w:t>m</w:t>
            </w:r>
            <w:r w:rsidRPr="00081FED">
              <w:rPr>
                <w:rFonts w:ascii="Wahoo Bold" w:eastAsiaTheme="minorHAnsi" w:hAnsi="Wahoo Bold" w:cstheme="minorBidi"/>
                <w:b/>
                <w:bCs/>
              </w:rPr>
              <w:t xml:space="preserve">arketing, </w:t>
            </w:r>
            <w:r w:rsidR="00865395">
              <w:rPr>
                <w:rFonts w:ascii="Wahoo Bold" w:eastAsiaTheme="minorHAnsi" w:hAnsi="Wahoo Bold" w:cstheme="minorBidi"/>
                <w:b/>
                <w:bCs/>
              </w:rPr>
              <w:t>c</w:t>
            </w:r>
            <w:r w:rsidRPr="00081FED">
              <w:rPr>
                <w:rFonts w:ascii="Wahoo Bold" w:eastAsiaTheme="minorHAnsi" w:hAnsi="Wahoo Bold" w:cstheme="minorBidi"/>
                <w:b/>
                <w:bCs/>
              </w:rPr>
              <w:t xml:space="preserve">ampaigns &amp; </w:t>
            </w:r>
            <w:r w:rsidR="00865395">
              <w:rPr>
                <w:rFonts w:ascii="Wahoo Bold" w:eastAsiaTheme="minorHAnsi" w:hAnsi="Wahoo Bold" w:cstheme="minorBidi"/>
                <w:b/>
                <w:bCs/>
              </w:rPr>
              <w:t>r</w:t>
            </w:r>
            <w:r w:rsidRPr="00081FED">
              <w:rPr>
                <w:rFonts w:ascii="Wahoo Bold" w:eastAsiaTheme="minorHAnsi" w:hAnsi="Wahoo Bold" w:cstheme="minorBidi"/>
                <w:b/>
                <w:bCs/>
              </w:rPr>
              <w:t>eporting</w:t>
            </w:r>
            <w:r w:rsidRPr="00081FED">
              <w:rPr>
                <w:rFonts w:ascii="Calibri" w:eastAsiaTheme="minorHAnsi" w:hAnsi="Calibri" w:cs="Calibri"/>
                <w:b/>
                <w:bCs/>
              </w:rPr>
              <w:t> </w:t>
            </w:r>
          </w:p>
          <w:p w14:paraId="33A7197B" w14:textId="77777777" w:rsidR="00081FED" w:rsidRPr="00081FED" w:rsidRDefault="00081FED" w:rsidP="00081FED">
            <w:pPr>
              <w:pStyle w:val="BulletPoints"/>
              <w:framePr w:hSpace="0" w:wrap="auto" w:vAnchor="margin" w:hAnchor="text" w:yAlign="inline"/>
              <w:numPr>
                <w:ilvl w:val="0"/>
                <w:numId w:val="0"/>
              </w:numPr>
              <w:ind w:left="1"/>
              <w:rPr>
                <w:rFonts w:ascii="Segoe UI" w:hAnsi="Segoe UI" w:cs="Segoe UI"/>
                <w:sz w:val="18"/>
                <w:szCs w:val="18"/>
                <w:lang w:eastAsia="en-NZ"/>
              </w:rPr>
            </w:pPr>
          </w:p>
          <w:p w14:paraId="069870A9" w14:textId="35083D40" w:rsidR="00081FED" w:rsidRPr="00081FED" w:rsidRDefault="00081FED" w:rsidP="00081FED">
            <w:pPr>
              <w:pStyle w:val="BulletPoints"/>
              <w:framePr w:hSpace="0" w:wrap="auto" w:vAnchor="margin" w:hAnchor="text" w:yAlign="inline"/>
              <w:ind w:left="284" w:hanging="283"/>
            </w:pPr>
            <w:r w:rsidRPr="00081FED">
              <w:t>Demonstrate and communicate an understanding of Lotto NZ customers and digital channels</w:t>
            </w:r>
            <w:r w:rsidR="00865395">
              <w:t>.</w:t>
            </w:r>
          </w:p>
          <w:p w14:paraId="2126A5CA" w14:textId="535E64BC" w:rsidR="00081FED" w:rsidRPr="00081FED" w:rsidRDefault="00081FED" w:rsidP="00081FED">
            <w:pPr>
              <w:pStyle w:val="BulletPoints"/>
              <w:framePr w:hSpace="0" w:wrap="auto" w:vAnchor="margin" w:hAnchor="text" w:yAlign="inline"/>
              <w:ind w:left="284" w:hanging="283"/>
            </w:pPr>
            <w:r w:rsidRPr="00081FED">
              <w:t>Provide expert advice to digital marketers with campaign design and audience targeting</w:t>
            </w:r>
            <w:r w:rsidR="00865395">
              <w:t>.</w:t>
            </w:r>
            <w:r w:rsidRPr="00081FED">
              <w:rPr>
                <w:rFonts w:ascii="Calibri" w:hAnsi="Calibri" w:cs="Calibri"/>
              </w:rPr>
              <w:t> </w:t>
            </w:r>
          </w:p>
          <w:p w14:paraId="62B2F82B" w14:textId="674B62C0" w:rsidR="00081FED" w:rsidRPr="00081FED" w:rsidRDefault="00081FED" w:rsidP="00081FED">
            <w:pPr>
              <w:pStyle w:val="BulletPoints"/>
              <w:framePr w:hSpace="0" w:wrap="auto" w:vAnchor="margin" w:hAnchor="text" w:yAlign="inline"/>
              <w:ind w:left="284" w:hanging="283"/>
            </w:pPr>
            <w:r w:rsidRPr="00081FED">
              <w:t>Use advanced segmentation and modelling techniques for accurate targeting</w:t>
            </w:r>
            <w:r w:rsidR="00865395">
              <w:t>.</w:t>
            </w:r>
            <w:r w:rsidRPr="00081FED">
              <w:rPr>
                <w:rFonts w:ascii="Calibri" w:hAnsi="Calibri" w:cs="Calibri"/>
              </w:rPr>
              <w:t> </w:t>
            </w:r>
          </w:p>
          <w:p w14:paraId="06E775E5" w14:textId="52185383" w:rsidR="00081FED" w:rsidRPr="00081FED" w:rsidRDefault="00081FED" w:rsidP="00081FED">
            <w:pPr>
              <w:pStyle w:val="BulletPoints"/>
              <w:framePr w:hSpace="0" w:wrap="auto" w:vAnchor="margin" w:hAnchor="text" w:yAlign="inline"/>
              <w:ind w:left="284" w:hanging="283"/>
            </w:pPr>
            <w:r w:rsidRPr="00081FED">
              <w:t>Have a thorough understanding of our players and their interactions across all digital channels and provide relevant and actionable information back to the business</w:t>
            </w:r>
            <w:r w:rsidR="00865395">
              <w:t>.</w:t>
            </w:r>
            <w:r w:rsidRPr="00081FED">
              <w:rPr>
                <w:rFonts w:ascii="Calibri" w:hAnsi="Calibri" w:cs="Calibri"/>
              </w:rPr>
              <w:t>  </w:t>
            </w:r>
          </w:p>
          <w:p w14:paraId="78A297B9" w14:textId="23325D9B" w:rsidR="00081FED" w:rsidRPr="00081FED" w:rsidRDefault="00081FED" w:rsidP="00081FED">
            <w:pPr>
              <w:pStyle w:val="BulletPoints"/>
              <w:framePr w:hSpace="0" w:wrap="auto" w:vAnchor="margin" w:hAnchor="text" w:yAlign="inline"/>
              <w:ind w:left="284" w:hanging="283"/>
            </w:pPr>
            <w:r w:rsidRPr="00081FED">
              <w:t>Provide reporting and insights that supports Lotto New Zealand’s digital strategy with a focus on campaign performance and ROI</w:t>
            </w:r>
            <w:r w:rsidR="00865395">
              <w:t>.</w:t>
            </w:r>
          </w:p>
          <w:p w14:paraId="10A383A1" w14:textId="5E3DB9B4" w:rsidR="00081FED" w:rsidRPr="00081FED" w:rsidRDefault="00081FED" w:rsidP="00081FED">
            <w:pPr>
              <w:pStyle w:val="BulletPoints"/>
              <w:framePr w:hSpace="0" w:wrap="auto" w:vAnchor="margin" w:hAnchor="text" w:yAlign="inline"/>
              <w:ind w:left="284" w:hanging="283"/>
            </w:pPr>
            <w:r w:rsidRPr="00081FED">
              <w:t>Test, learn and optimise digital marketing campaigns and customer experiences leveraging all available data</w:t>
            </w:r>
            <w:r w:rsidR="00865395">
              <w:t>.</w:t>
            </w:r>
            <w:r w:rsidRPr="00081FED">
              <w:rPr>
                <w:rFonts w:ascii="Calibri" w:hAnsi="Calibri" w:cs="Calibri"/>
              </w:rPr>
              <w:t>  </w:t>
            </w:r>
          </w:p>
          <w:p w14:paraId="6BFD6EDC" w14:textId="010A29A7" w:rsidR="00081FED" w:rsidRPr="00081FED" w:rsidRDefault="00081FED" w:rsidP="00081FED">
            <w:pPr>
              <w:pStyle w:val="BulletPoints"/>
              <w:framePr w:hSpace="0" w:wrap="auto" w:vAnchor="margin" w:hAnchor="text" w:yAlign="inline"/>
              <w:ind w:left="284" w:hanging="283"/>
            </w:pPr>
            <w:r w:rsidRPr="00081FED">
              <w:t>Proactively present valuable analysis and modelling to key stakeholders in a clear and concise manner</w:t>
            </w:r>
            <w:r w:rsidR="00865395">
              <w:t>.</w:t>
            </w:r>
            <w:r w:rsidRPr="00081FED">
              <w:rPr>
                <w:rFonts w:ascii="Calibri" w:hAnsi="Calibri" w:cs="Calibri"/>
              </w:rPr>
              <w:t> </w:t>
            </w:r>
          </w:p>
          <w:p w14:paraId="7492D0AD" w14:textId="7DEC976C" w:rsidR="00081FED" w:rsidRPr="00081FED" w:rsidRDefault="00081FED" w:rsidP="00081FED">
            <w:pPr>
              <w:pStyle w:val="BulletPoints"/>
              <w:framePr w:hSpace="0" w:wrap="auto" w:vAnchor="margin" w:hAnchor="text" w:yAlign="inline"/>
              <w:ind w:left="284" w:hanging="283"/>
            </w:pPr>
            <w:r w:rsidRPr="00081FED">
              <w:t>Design and develop automated reporting where possible, to increase efficiency</w:t>
            </w:r>
            <w:r w:rsidR="00865395">
              <w:t>.</w:t>
            </w:r>
            <w:r w:rsidRPr="00081FED">
              <w:rPr>
                <w:rFonts w:ascii="Calibri" w:hAnsi="Calibri" w:cs="Calibri"/>
              </w:rPr>
              <w:t> </w:t>
            </w:r>
          </w:p>
          <w:p w14:paraId="0FE9FECE" w14:textId="787A0D6F" w:rsidR="002B2739" w:rsidRPr="00081FED" w:rsidRDefault="00081FED" w:rsidP="00081FED">
            <w:pPr>
              <w:pStyle w:val="BulletPoints"/>
              <w:framePr w:hSpace="0" w:wrap="auto" w:vAnchor="margin" w:hAnchor="text" w:yAlign="inline"/>
              <w:ind w:left="284" w:hanging="283"/>
              <w:rPr>
                <w:rFonts w:ascii="Verdana" w:hAnsi="Verdana" w:cs="Segoe UI"/>
                <w:sz w:val="22"/>
                <w:szCs w:val="22"/>
                <w:lang w:eastAsia="en-NZ"/>
              </w:rPr>
            </w:pPr>
            <w:r w:rsidRPr="00081FED">
              <w:t>Proactively deliver critical insights that support Lotto NZ’s digital strategy and digital initiatives</w:t>
            </w:r>
            <w:r w:rsidR="00865395">
              <w:t>.</w:t>
            </w:r>
            <w:r w:rsidRPr="00081FED">
              <w:rPr>
                <w:rFonts w:ascii="Calibri" w:hAnsi="Calibri" w:cs="Calibri"/>
                <w:lang w:eastAsia="en-NZ"/>
              </w:rPr>
              <w:t> </w:t>
            </w:r>
          </w:p>
        </w:tc>
      </w:tr>
      <w:tr w:rsidR="00BD2273" w:rsidRPr="001F00F6" w14:paraId="0E57F1ED" w14:textId="77777777" w:rsidTr="00BD2273">
        <w:tc>
          <w:tcPr>
            <w:tcW w:w="8996" w:type="dxa"/>
            <w:tcBorders>
              <w:top w:val="single" w:sz="8" w:space="0" w:color="3C2D64"/>
              <w:bottom w:val="nil"/>
            </w:tcBorders>
          </w:tcPr>
          <w:p w14:paraId="55EF3FDD" w14:textId="77777777" w:rsidR="00BD2273" w:rsidRDefault="00BD2273" w:rsidP="00BD2273">
            <w:pPr>
              <w:pStyle w:val="BulletPoints"/>
              <w:framePr w:hSpace="0" w:wrap="auto" w:vAnchor="margin" w:hAnchor="text" w:yAlign="inline"/>
              <w:numPr>
                <w:ilvl w:val="0"/>
                <w:numId w:val="0"/>
              </w:numPr>
              <w:ind w:left="1"/>
              <w:rPr>
                <w:rFonts w:ascii="Calibri" w:eastAsiaTheme="minorHAnsi" w:hAnsi="Calibri" w:cs="Calibri"/>
                <w:b/>
                <w:bCs/>
              </w:rPr>
            </w:pPr>
            <w:r w:rsidRPr="00081FED">
              <w:rPr>
                <w:rFonts w:ascii="Wahoo Bold" w:eastAsiaTheme="minorHAnsi" w:hAnsi="Wahoo Bold" w:cstheme="minorBidi"/>
                <w:b/>
                <w:bCs/>
              </w:rPr>
              <w:t xml:space="preserve">Web </w:t>
            </w:r>
            <w:r>
              <w:rPr>
                <w:rFonts w:ascii="Wahoo Bold" w:eastAsiaTheme="minorHAnsi" w:hAnsi="Wahoo Bold" w:cstheme="minorBidi"/>
                <w:b/>
                <w:bCs/>
              </w:rPr>
              <w:t>&amp; a</w:t>
            </w:r>
            <w:r w:rsidRPr="00081FED">
              <w:rPr>
                <w:rFonts w:ascii="Wahoo Bold" w:eastAsiaTheme="minorHAnsi" w:hAnsi="Wahoo Bold" w:cstheme="minorBidi"/>
                <w:b/>
                <w:bCs/>
              </w:rPr>
              <w:t xml:space="preserve">pp </w:t>
            </w:r>
            <w:r>
              <w:rPr>
                <w:rFonts w:ascii="Wahoo Bold" w:eastAsiaTheme="minorHAnsi" w:hAnsi="Wahoo Bold" w:cstheme="minorBidi"/>
                <w:b/>
                <w:bCs/>
              </w:rPr>
              <w:t>a</w:t>
            </w:r>
            <w:r w:rsidRPr="00081FED">
              <w:rPr>
                <w:rFonts w:ascii="Wahoo Bold" w:eastAsiaTheme="minorHAnsi" w:hAnsi="Wahoo Bold" w:cstheme="minorBidi"/>
                <w:b/>
                <w:bCs/>
              </w:rPr>
              <w:t>nalytics</w:t>
            </w:r>
            <w:r w:rsidRPr="00081FED">
              <w:rPr>
                <w:rFonts w:ascii="Calibri" w:eastAsiaTheme="minorHAnsi" w:hAnsi="Calibri" w:cs="Calibri"/>
                <w:b/>
                <w:bCs/>
              </w:rPr>
              <w:t> </w:t>
            </w:r>
          </w:p>
          <w:p w14:paraId="5671F353" w14:textId="77777777" w:rsidR="00BD2273" w:rsidRPr="00081FED" w:rsidRDefault="00BD2273" w:rsidP="00BD2273">
            <w:pPr>
              <w:pStyle w:val="BulletPoints"/>
              <w:framePr w:hSpace="0" w:wrap="auto" w:vAnchor="margin" w:hAnchor="text" w:yAlign="inline"/>
              <w:numPr>
                <w:ilvl w:val="0"/>
                <w:numId w:val="0"/>
              </w:numPr>
              <w:ind w:left="1"/>
              <w:rPr>
                <w:rFonts w:ascii="Wahoo Bold" w:eastAsiaTheme="minorHAnsi" w:hAnsi="Wahoo Bold" w:cstheme="minorBidi"/>
                <w:b/>
                <w:bCs/>
              </w:rPr>
            </w:pPr>
          </w:p>
          <w:p w14:paraId="6C90A286" w14:textId="77777777" w:rsidR="00BD2273" w:rsidRPr="00081FED" w:rsidRDefault="00BD2273" w:rsidP="00BD2273">
            <w:pPr>
              <w:pStyle w:val="BulletPoints"/>
              <w:framePr w:hSpace="0" w:wrap="auto" w:vAnchor="margin" w:hAnchor="text" w:yAlign="inline"/>
              <w:ind w:left="284" w:hanging="283"/>
            </w:pPr>
            <w:r w:rsidRPr="00081FED">
              <w:t>Have expert level understanding of Lotto New Zealand’s online presence across web and mobile devices</w:t>
            </w:r>
            <w:r>
              <w:t>.</w:t>
            </w:r>
            <w:r w:rsidRPr="00081FED">
              <w:rPr>
                <w:rFonts w:ascii="Calibri" w:hAnsi="Calibri" w:cs="Calibri"/>
              </w:rPr>
              <w:t>  </w:t>
            </w:r>
          </w:p>
          <w:p w14:paraId="03B7D3B0" w14:textId="77777777" w:rsidR="00BD2273" w:rsidRPr="00081FED" w:rsidRDefault="00BD2273" w:rsidP="00BD2273">
            <w:pPr>
              <w:pStyle w:val="BulletPoints"/>
              <w:framePr w:hSpace="0" w:wrap="auto" w:vAnchor="margin" w:hAnchor="text" w:yAlign="inline"/>
              <w:ind w:left="284" w:hanging="283"/>
            </w:pPr>
            <w:r w:rsidRPr="00081FED">
              <w:t>Feed into the ongoing digital strategy and infrastructure to support wider business goals and objectives</w:t>
            </w:r>
            <w:r>
              <w:t>.</w:t>
            </w:r>
            <w:r w:rsidRPr="00081FED">
              <w:rPr>
                <w:rFonts w:ascii="Calibri" w:hAnsi="Calibri" w:cs="Calibri"/>
              </w:rPr>
              <w:t>  </w:t>
            </w:r>
          </w:p>
          <w:p w14:paraId="3E40B4B8" w14:textId="77777777" w:rsidR="00BD2273" w:rsidRPr="00081FED" w:rsidRDefault="00BD2273" w:rsidP="00BD2273">
            <w:pPr>
              <w:pStyle w:val="BulletPoints"/>
              <w:framePr w:hSpace="0" w:wrap="auto" w:vAnchor="margin" w:hAnchor="text" w:yAlign="inline"/>
              <w:ind w:left="284" w:hanging="283"/>
            </w:pPr>
            <w:r w:rsidRPr="00081FED">
              <w:t>Implement various tracking tags within Google Analytics and Google Tag Manager to support the wider Digital Marketing and Insights teams</w:t>
            </w:r>
            <w:r>
              <w:t>.</w:t>
            </w:r>
            <w:r w:rsidRPr="00081FED">
              <w:rPr>
                <w:rFonts w:ascii="Calibri" w:hAnsi="Calibri" w:cs="Calibri"/>
              </w:rPr>
              <w:t> </w:t>
            </w:r>
          </w:p>
          <w:p w14:paraId="5361D002" w14:textId="77777777" w:rsidR="00BD2273" w:rsidRPr="00081FED" w:rsidRDefault="00BD2273" w:rsidP="00BD2273">
            <w:pPr>
              <w:pStyle w:val="BulletPoints"/>
              <w:framePr w:hSpace="0" w:wrap="auto" w:vAnchor="margin" w:hAnchor="text" w:yAlign="inline"/>
              <w:ind w:left="284" w:hanging="283"/>
            </w:pPr>
            <w:r w:rsidRPr="00081FED">
              <w:t>Be a consultant to the wider team on best practice methodologies when it comes to the interpretation of GA data</w:t>
            </w:r>
            <w:r>
              <w:t>.</w:t>
            </w:r>
            <w:r w:rsidRPr="00081FED">
              <w:rPr>
                <w:rFonts w:ascii="Calibri" w:hAnsi="Calibri" w:cs="Calibri"/>
              </w:rPr>
              <w:t> </w:t>
            </w:r>
          </w:p>
          <w:p w14:paraId="6A75BC68" w14:textId="77777777" w:rsidR="00BD2273" w:rsidRPr="00081FED" w:rsidRDefault="00BD2273" w:rsidP="00BD2273">
            <w:pPr>
              <w:pStyle w:val="BulletPoints"/>
              <w:framePr w:hSpace="0" w:wrap="auto" w:vAnchor="margin" w:hAnchor="text" w:yAlign="inline"/>
              <w:ind w:left="284" w:hanging="283"/>
            </w:pPr>
            <w:r w:rsidRPr="00081FED">
              <w:t>Provide robust reporting and insights on performance tracking growth and enhancements</w:t>
            </w:r>
            <w:r>
              <w:t>.</w:t>
            </w:r>
            <w:r w:rsidRPr="00081FED">
              <w:rPr>
                <w:rFonts w:ascii="Calibri" w:hAnsi="Calibri" w:cs="Calibri"/>
              </w:rPr>
              <w:t> </w:t>
            </w:r>
          </w:p>
          <w:p w14:paraId="41C9E043" w14:textId="77777777" w:rsidR="00BD2273" w:rsidRPr="00081FED" w:rsidRDefault="00BD2273" w:rsidP="00BD2273">
            <w:pPr>
              <w:pStyle w:val="BulletPoints"/>
              <w:framePr w:hSpace="0" w:wrap="auto" w:vAnchor="margin" w:hAnchor="text" w:yAlign="inline"/>
              <w:ind w:left="284" w:hanging="283"/>
            </w:pPr>
            <w:r w:rsidRPr="00081FED">
              <w:t>Assist with the setup of campaign tracking and the interpretation of data/results from the various platforms associated with it</w:t>
            </w:r>
            <w:r>
              <w:t>.</w:t>
            </w:r>
          </w:p>
          <w:p w14:paraId="78AD3531" w14:textId="77777777" w:rsidR="00BD2273" w:rsidRPr="00081FED" w:rsidRDefault="00BD2273" w:rsidP="00BD2273">
            <w:pPr>
              <w:pStyle w:val="BulletPoints"/>
              <w:framePr w:hSpace="0" w:wrap="auto" w:vAnchor="margin" w:hAnchor="text" w:yAlign="inline"/>
              <w:ind w:left="284" w:hanging="283"/>
            </w:pPr>
            <w:r w:rsidRPr="00081FED">
              <w:t>Regular monitoring of our existing analytics infrastructure with a view to improving/refining as business objectives arise/change</w:t>
            </w:r>
            <w:r>
              <w:t>.</w:t>
            </w:r>
            <w:r w:rsidRPr="00081FED">
              <w:rPr>
                <w:rFonts w:ascii="Calibri" w:hAnsi="Calibri" w:cs="Calibri"/>
              </w:rPr>
              <w:t> </w:t>
            </w:r>
          </w:p>
          <w:p w14:paraId="5C2F9DE7" w14:textId="77777777" w:rsidR="00BD2273" w:rsidRDefault="00BD2273" w:rsidP="00BD2273">
            <w:pPr>
              <w:pStyle w:val="BulletPoints"/>
              <w:framePr w:hSpace="0" w:wrap="auto" w:vAnchor="margin" w:hAnchor="text" w:yAlign="inline"/>
              <w:ind w:left="284" w:hanging="283"/>
            </w:pPr>
            <w:r w:rsidRPr="00081FED">
              <w:t>Ensure all work is implemented to be compliant with legal and regulatory obligations</w:t>
            </w:r>
            <w:r>
              <w:t>.</w:t>
            </w:r>
            <w:r w:rsidRPr="00081FED">
              <w:rPr>
                <w:rFonts w:ascii="Calibri" w:hAnsi="Calibri" w:cs="Calibri"/>
              </w:rPr>
              <w:t> </w:t>
            </w:r>
          </w:p>
          <w:p w14:paraId="6BB4B385" w14:textId="7D37AE88" w:rsidR="00BD2273" w:rsidRPr="00BD2273" w:rsidRDefault="00BD2273" w:rsidP="00BD2273">
            <w:pPr>
              <w:pStyle w:val="BulletPoints"/>
              <w:framePr w:hSpace="0" w:wrap="auto" w:vAnchor="margin" w:hAnchor="text" w:yAlign="inline"/>
              <w:ind w:left="284" w:hanging="283"/>
            </w:pPr>
            <w:r w:rsidRPr="00081FED">
              <w:t>Provide a single view of the player by incorporating player data from multiple sources</w:t>
            </w:r>
            <w:r>
              <w:t>.</w:t>
            </w:r>
          </w:p>
        </w:tc>
      </w:tr>
      <w:tr w:rsidR="002B2739" w:rsidRPr="001F00F6" w14:paraId="4DF726EF" w14:textId="77777777" w:rsidTr="00BD2273">
        <w:tc>
          <w:tcPr>
            <w:tcW w:w="8996" w:type="dxa"/>
            <w:tcBorders>
              <w:top w:val="single" w:sz="6" w:space="0" w:color="3C2D64"/>
              <w:bottom w:val="single" w:sz="8" w:space="0" w:color="3C2D64"/>
            </w:tcBorders>
          </w:tcPr>
          <w:p w14:paraId="605BEF7D" w14:textId="586D8A57" w:rsidR="002B2739" w:rsidRDefault="002B2739" w:rsidP="002B2739">
            <w:pPr>
              <w:textAlignment w:val="baseline"/>
              <w:rPr>
                <w:rFonts w:ascii="Calibri" w:hAnsi="Calibri" w:cs="Calibri"/>
                <w:b/>
                <w:bCs/>
                <w:color w:val="000000" w:themeColor="text1"/>
                <w:sz w:val="20"/>
                <w:szCs w:val="20"/>
              </w:rPr>
            </w:pPr>
            <w:r w:rsidRPr="002B2739">
              <w:rPr>
                <w:rFonts w:ascii="Wahoo Bold" w:hAnsi="Wahoo Bold"/>
                <w:b/>
                <w:bCs/>
                <w:color w:val="000000" w:themeColor="text1"/>
                <w:sz w:val="20"/>
                <w:szCs w:val="20"/>
              </w:rPr>
              <w:t xml:space="preserve">Stakeholder </w:t>
            </w:r>
            <w:r w:rsidR="00865395">
              <w:rPr>
                <w:rFonts w:ascii="Wahoo Bold" w:hAnsi="Wahoo Bold"/>
                <w:b/>
                <w:bCs/>
                <w:color w:val="000000" w:themeColor="text1"/>
                <w:sz w:val="20"/>
                <w:szCs w:val="20"/>
              </w:rPr>
              <w:t>e</w:t>
            </w:r>
            <w:r w:rsidRPr="002B2739">
              <w:rPr>
                <w:rFonts w:ascii="Wahoo Bold" w:hAnsi="Wahoo Bold"/>
                <w:b/>
                <w:bCs/>
                <w:color w:val="000000" w:themeColor="text1"/>
                <w:sz w:val="20"/>
                <w:szCs w:val="20"/>
              </w:rPr>
              <w:t>ngagement</w:t>
            </w:r>
            <w:r w:rsidRPr="002B2739">
              <w:rPr>
                <w:rFonts w:ascii="Calibri" w:hAnsi="Calibri" w:cs="Calibri"/>
                <w:b/>
                <w:bCs/>
                <w:color w:val="000000" w:themeColor="text1"/>
                <w:sz w:val="20"/>
                <w:szCs w:val="20"/>
              </w:rPr>
              <w:t> </w:t>
            </w:r>
          </w:p>
          <w:p w14:paraId="1EA261ED" w14:textId="77777777" w:rsidR="009D5A39" w:rsidRPr="002B2739" w:rsidRDefault="009D5A39" w:rsidP="002B2739">
            <w:pPr>
              <w:textAlignment w:val="baseline"/>
              <w:rPr>
                <w:rFonts w:ascii="Wahoo Bold" w:hAnsi="Wahoo Bold"/>
                <w:b/>
                <w:bCs/>
                <w:color w:val="000000" w:themeColor="text1"/>
                <w:sz w:val="20"/>
                <w:szCs w:val="20"/>
              </w:rPr>
            </w:pPr>
          </w:p>
          <w:p w14:paraId="61FE5E09" w14:textId="2955A114" w:rsidR="009D5A39" w:rsidRPr="009D5A39" w:rsidRDefault="009D5A39" w:rsidP="009D5A39">
            <w:pPr>
              <w:pStyle w:val="BulletPoints"/>
              <w:framePr w:wrap="around"/>
              <w:ind w:left="284" w:hanging="283"/>
            </w:pPr>
            <w:r w:rsidRPr="009D5A39">
              <w:t>Present findings/recommendations to a broad range of audiences at all levels and lead discussions with senior management</w:t>
            </w:r>
            <w:r w:rsidR="00865395">
              <w:t>.</w:t>
            </w:r>
          </w:p>
          <w:p w14:paraId="4C21F66A" w14:textId="55114133" w:rsidR="002B2739" w:rsidRPr="009D5A39" w:rsidRDefault="009D5A39" w:rsidP="009D5A39">
            <w:pPr>
              <w:pStyle w:val="BulletPoints"/>
              <w:framePr w:wrap="around"/>
              <w:ind w:left="284" w:hanging="283"/>
              <w:rPr>
                <w:rFonts w:ascii="Verdana" w:hAnsi="Verdana"/>
                <w:lang w:eastAsia="en-NZ"/>
              </w:rPr>
            </w:pPr>
            <w:r w:rsidRPr="009D5A39">
              <w:t>Develop and maintain close working relationships with the Head of Data &amp; Analytics, the Data Engineering Lead and other key stakeholders across the business including the Exec and senior leadership teams</w:t>
            </w:r>
            <w:r w:rsidR="00865395">
              <w:t>.</w:t>
            </w:r>
            <w:r w:rsidRPr="009D5A39">
              <w:rPr>
                <w:rFonts w:ascii="Calibri" w:hAnsi="Calibri" w:cs="Calibri"/>
                <w:lang w:eastAsia="en-NZ"/>
              </w:rPr>
              <w:t> </w:t>
            </w:r>
          </w:p>
        </w:tc>
      </w:tr>
    </w:tbl>
    <w:tbl>
      <w:tblPr>
        <w:tblStyle w:val="TableGrid"/>
        <w:tblW w:w="0" w:type="auto"/>
        <w:tblBorders>
          <w:top w:val="single" w:sz="18" w:space="0" w:color="E9710B" w:themeColor="accent4"/>
          <w:left w:val="none" w:sz="0" w:space="0" w:color="auto"/>
          <w:bottom w:val="none" w:sz="0" w:space="0" w:color="auto"/>
          <w:right w:val="none" w:sz="0" w:space="0" w:color="auto"/>
          <w:insideH w:val="single" w:sz="8" w:space="0" w:color="E9710B" w:themeColor="accent4"/>
          <w:insideV w:val="single" w:sz="8" w:space="0" w:color="E9710B" w:themeColor="accent4"/>
        </w:tblBorders>
        <w:tblCellMar>
          <w:top w:w="113" w:type="dxa"/>
          <w:left w:w="0" w:type="dxa"/>
          <w:bottom w:w="113" w:type="dxa"/>
          <w:right w:w="0" w:type="dxa"/>
        </w:tblCellMar>
        <w:tblLook w:val="04A0" w:firstRow="1" w:lastRow="0" w:firstColumn="1" w:lastColumn="0" w:noHBand="0" w:noVBand="1"/>
      </w:tblPr>
      <w:tblGrid>
        <w:gridCol w:w="8996"/>
      </w:tblGrid>
      <w:tr w:rsidR="00192364" w:rsidRPr="001F00F6" w14:paraId="529661DA" w14:textId="77777777" w:rsidTr="00BD2273">
        <w:tc>
          <w:tcPr>
            <w:tcW w:w="8996" w:type="dxa"/>
            <w:tcBorders>
              <w:top w:val="single" w:sz="8" w:space="0" w:color="3C2D64"/>
              <w:bottom w:val="single" w:sz="8" w:space="0" w:color="3C2D64"/>
            </w:tcBorders>
          </w:tcPr>
          <w:p w14:paraId="034F8F54" w14:textId="5A65017D" w:rsidR="00F415BC" w:rsidRDefault="00F415BC" w:rsidP="00F415BC">
            <w:pPr>
              <w:framePr w:hSpace="180" w:wrap="around" w:vAnchor="text" w:hAnchor="margin" w:y="67"/>
              <w:textAlignment w:val="baseline"/>
              <w:rPr>
                <w:rFonts w:ascii="Calibri" w:hAnsi="Calibri" w:cs="Calibri"/>
                <w:b/>
                <w:bCs/>
                <w:color w:val="000000" w:themeColor="text1"/>
                <w:sz w:val="20"/>
                <w:szCs w:val="20"/>
              </w:rPr>
            </w:pPr>
            <w:r w:rsidRPr="00F415BC">
              <w:rPr>
                <w:rFonts w:ascii="Wahoo Bold" w:hAnsi="Wahoo Bold"/>
                <w:b/>
                <w:bCs/>
                <w:color w:val="000000" w:themeColor="text1"/>
                <w:sz w:val="20"/>
                <w:szCs w:val="20"/>
              </w:rPr>
              <w:lastRenderedPageBreak/>
              <w:t>Be a Lotto NZ information expert</w:t>
            </w:r>
            <w:r w:rsidRPr="00F415BC">
              <w:rPr>
                <w:rFonts w:ascii="Calibri" w:hAnsi="Calibri" w:cs="Calibri"/>
                <w:b/>
                <w:bCs/>
                <w:color w:val="000000" w:themeColor="text1"/>
                <w:sz w:val="20"/>
                <w:szCs w:val="20"/>
              </w:rPr>
              <w:t> </w:t>
            </w:r>
          </w:p>
          <w:p w14:paraId="6FF6F6BE" w14:textId="77777777" w:rsidR="00F415BC" w:rsidRPr="00F415BC" w:rsidRDefault="00F415BC" w:rsidP="00F415BC">
            <w:pPr>
              <w:framePr w:hSpace="180" w:wrap="around" w:vAnchor="text" w:hAnchor="margin" w:y="67"/>
              <w:textAlignment w:val="baseline"/>
              <w:rPr>
                <w:rFonts w:ascii="Wahoo Bold" w:hAnsi="Wahoo Bold"/>
                <w:b/>
                <w:bCs/>
                <w:color w:val="000000" w:themeColor="text1"/>
                <w:sz w:val="20"/>
                <w:szCs w:val="20"/>
              </w:rPr>
            </w:pPr>
          </w:p>
          <w:p w14:paraId="4A004753" w14:textId="11FF1F91" w:rsidR="00D3680B" w:rsidRPr="00D3680B" w:rsidRDefault="00D3680B" w:rsidP="00D3680B">
            <w:pPr>
              <w:pStyle w:val="BulletPoints"/>
              <w:framePr w:wrap="around"/>
              <w:ind w:left="284" w:hanging="283"/>
            </w:pPr>
            <w:r w:rsidRPr="00D3680B">
              <w:t>Disseminate accurate, current, and relevant information throughout the organisation where and when required</w:t>
            </w:r>
            <w:r w:rsidR="00865395">
              <w:t>.</w:t>
            </w:r>
            <w:r w:rsidRPr="00D3680B">
              <w:rPr>
                <w:rFonts w:ascii="Calibri" w:hAnsi="Calibri" w:cs="Calibri"/>
              </w:rPr>
              <w:t> </w:t>
            </w:r>
          </w:p>
          <w:p w14:paraId="07BD1E5C" w14:textId="036AAF95" w:rsidR="00D3680B" w:rsidRPr="00D3680B" w:rsidRDefault="00D3680B" w:rsidP="00D3680B">
            <w:pPr>
              <w:pStyle w:val="BulletPoints"/>
              <w:framePr w:wrap="around"/>
              <w:ind w:left="284" w:hanging="283"/>
            </w:pPr>
            <w:r w:rsidRPr="00D3680B">
              <w:t>Proactively come up with ways of sharing key customer information across the business at all levels</w:t>
            </w:r>
            <w:r w:rsidR="00865395">
              <w:t>.</w:t>
            </w:r>
            <w:r w:rsidRPr="00D3680B">
              <w:rPr>
                <w:rFonts w:ascii="Calibri" w:hAnsi="Calibri" w:cs="Calibri"/>
              </w:rPr>
              <w:t> </w:t>
            </w:r>
          </w:p>
          <w:p w14:paraId="225283C8" w14:textId="7E79AD0D" w:rsidR="00192364" w:rsidRPr="00D3680B" w:rsidRDefault="00D3680B" w:rsidP="00D3680B">
            <w:pPr>
              <w:pStyle w:val="BulletPoints"/>
              <w:framePr w:wrap="around"/>
              <w:ind w:left="284" w:hanging="283"/>
              <w:rPr>
                <w:rFonts w:ascii="Verdana" w:hAnsi="Verdana"/>
                <w:lang w:eastAsia="en-NZ"/>
              </w:rPr>
            </w:pPr>
            <w:r w:rsidRPr="00D3680B">
              <w:t xml:space="preserve">Demonstrate and communicate </w:t>
            </w:r>
            <w:r w:rsidR="0028413E">
              <w:t>strong</w:t>
            </w:r>
            <w:r w:rsidRPr="00D3680B">
              <w:t xml:space="preserve"> understanding of Lotto NZ customers and market</w:t>
            </w:r>
            <w:r w:rsidR="00865395">
              <w:t>.</w:t>
            </w:r>
          </w:p>
        </w:tc>
      </w:tr>
      <w:tr w:rsidR="00BD2273" w:rsidRPr="001F00F6" w14:paraId="1A71CC93" w14:textId="77777777" w:rsidTr="00BD2273">
        <w:tc>
          <w:tcPr>
            <w:tcW w:w="8996" w:type="dxa"/>
            <w:tcBorders>
              <w:top w:val="single" w:sz="8" w:space="0" w:color="3C2D64"/>
              <w:bottom w:val="single" w:sz="4" w:space="0" w:color="auto"/>
            </w:tcBorders>
          </w:tcPr>
          <w:p w14:paraId="6C4FAC46" w14:textId="77777777" w:rsidR="00BD2273" w:rsidRPr="00766F39" w:rsidRDefault="00BD2273" w:rsidP="00BD2273">
            <w:pPr>
              <w:pStyle w:val="HHeader5"/>
              <w:framePr w:hSpace="180" w:wrap="around" w:vAnchor="text" w:hAnchor="margin" w:y="67"/>
            </w:pPr>
            <w:r>
              <w:t>Other</w:t>
            </w:r>
            <w:r>
              <w:br/>
            </w:r>
          </w:p>
          <w:p w14:paraId="4790E9BF" w14:textId="77777777" w:rsidR="00BD2273" w:rsidRPr="007F3A0C" w:rsidRDefault="00BD2273" w:rsidP="00BD2273">
            <w:pPr>
              <w:pStyle w:val="BulletPoints"/>
              <w:framePr w:wrap="around"/>
              <w:ind w:left="284" w:hanging="283"/>
            </w:pPr>
            <w:r w:rsidRPr="007F3A0C">
              <w:t xml:space="preserve">Any other duties as reasonably required by </w:t>
            </w:r>
            <w:r>
              <w:t>your manager</w:t>
            </w:r>
            <w:r w:rsidRPr="007F3A0C">
              <w:t xml:space="preserve"> or other key stakeholders.</w:t>
            </w:r>
          </w:p>
          <w:p w14:paraId="1D642905" w14:textId="77777777" w:rsidR="00BD2273" w:rsidRPr="007F3A0C" w:rsidRDefault="00BD2273" w:rsidP="00BD2273">
            <w:pPr>
              <w:pStyle w:val="BulletPoints"/>
              <w:framePr w:wrap="around"/>
              <w:ind w:left="284" w:hanging="283"/>
            </w:pPr>
            <w:r w:rsidRPr="007F3A0C">
              <w:t>Ensure all company policies, procedures and guidelines are followed and adhered to.</w:t>
            </w:r>
          </w:p>
          <w:p w14:paraId="2686561F" w14:textId="77777777" w:rsidR="00BD2273" w:rsidRPr="007F3A0C" w:rsidRDefault="00BD2273" w:rsidP="00BD2273">
            <w:pPr>
              <w:pStyle w:val="BulletPoints"/>
              <w:framePr w:wrap="around"/>
              <w:ind w:left="284" w:hanging="283"/>
            </w:pPr>
            <w:r w:rsidRPr="007F3A0C">
              <w:t>Take an active role in promoting and ensuring a safe and healthy workplace at Lotto NZ for yourself and others.</w:t>
            </w:r>
          </w:p>
          <w:p w14:paraId="0AA2AAAC" w14:textId="77777777" w:rsidR="00BD2273" w:rsidRPr="007F3A0C" w:rsidRDefault="00BD2273" w:rsidP="00BD2273">
            <w:pPr>
              <w:pStyle w:val="BulletPoints"/>
              <w:framePr w:wrap="around"/>
              <w:ind w:left="284" w:hanging="283"/>
            </w:pPr>
            <w:r w:rsidRPr="007F3A0C">
              <w:t>Lotto NZ’s purpose is to provide safe gaming that allows New Zealanders to play and win while contributing money back to New Zealand communities: Ensure that minimising the potential for harm from our games is a key consideration in all day-to-day activities and decision making, through adhering to all Lotto NZ responsible gaming processes and policies.</w:t>
            </w:r>
          </w:p>
          <w:p w14:paraId="0DAF267E" w14:textId="77777777" w:rsidR="00BD2273" w:rsidRDefault="00BD2273" w:rsidP="00BD2273">
            <w:pPr>
              <w:pStyle w:val="BulletPoints"/>
              <w:framePr w:wrap="around"/>
              <w:ind w:left="284" w:hanging="283"/>
            </w:pPr>
            <w:r w:rsidRPr="007F3A0C">
              <w:t>Ensure the Lotto NZ Health and Safety policy is adhered to (including procedures in the Health and Safety Manual) and hazards, incidents and near misses are reported in the Health and Safety system in a timely manner.</w:t>
            </w:r>
          </w:p>
          <w:p w14:paraId="32A2610C" w14:textId="20202EC6" w:rsidR="00BD2273" w:rsidRPr="00081FED" w:rsidRDefault="00BD2273" w:rsidP="00BD2273">
            <w:pPr>
              <w:pStyle w:val="BulletPoints"/>
              <w:framePr w:wrap="around"/>
              <w:ind w:left="284" w:hanging="283"/>
            </w:pPr>
            <w:r w:rsidRPr="007F3A0C">
              <w:t xml:space="preserve">Comply with all Lotto NZ security policies and instructions, complete all required security awareness training and report any security incidents </w:t>
            </w:r>
            <w:r w:rsidRPr="007F3A0C">
              <w:br/>
              <w:t>or concerns in a timely manner.</w:t>
            </w:r>
          </w:p>
        </w:tc>
      </w:tr>
    </w:tbl>
    <w:p w14:paraId="2EB634CA" w14:textId="4F064F3A" w:rsidR="007A2C5F" w:rsidRDefault="007A2C5F" w:rsidP="00053164">
      <w:pPr>
        <w:pStyle w:val="PBodyCopyBlack"/>
        <w:numPr>
          <w:ilvl w:val="0"/>
          <w:numId w:val="0"/>
        </w:numPr>
        <w:ind w:left="360"/>
      </w:pPr>
    </w:p>
    <w:p w14:paraId="6FAD08A6" w14:textId="77777777" w:rsidR="00ED6219" w:rsidRDefault="00ED6219" w:rsidP="00053164">
      <w:pPr>
        <w:pStyle w:val="PBodyCopyBlack"/>
        <w:numPr>
          <w:ilvl w:val="0"/>
          <w:numId w:val="0"/>
        </w:numPr>
      </w:pPr>
    </w:p>
    <w:p w14:paraId="05D6EE31" w14:textId="5906EF80" w:rsidR="00274488" w:rsidRDefault="00274488" w:rsidP="00797816">
      <w:pPr>
        <w:pStyle w:val="HHeader2"/>
      </w:pPr>
      <w:r w:rsidRPr="001F00F6">
        <w:t xml:space="preserve">Your </w:t>
      </w:r>
      <w:r>
        <w:t>s</w:t>
      </w:r>
      <w:r w:rsidRPr="001F00F6">
        <w:t xml:space="preserve">kills </w:t>
      </w:r>
      <w:r>
        <w:t>and</w:t>
      </w:r>
      <w:r w:rsidRPr="001F00F6">
        <w:t xml:space="preserve"> </w:t>
      </w:r>
      <w:r>
        <w:t>e</w:t>
      </w:r>
      <w:r w:rsidRPr="001F00F6">
        <w:t>xperience</w:t>
      </w:r>
    </w:p>
    <w:tbl>
      <w:tblPr>
        <w:tblStyle w:val="TableGrid"/>
        <w:tblW w:w="0" w:type="auto"/>
        <w:tblBorders>
          <w:top w:val="single" w:sz="18" w:space="0" w:color="3C2D64"/>
          <w:left w:val="none" w:sz="0" w:space="0" w:color="auto"/>
          <w:bottom w:val="single" w:sz="18" w:space="0" w:color="3C2D64"/>
          <w:right w:val="none" w:sz="0" w:space="0" w:color="auto"/>
          <w:insideH w:val="single" w:sz="8" w:space="0" w:color="3C2D64"/>
          <w:insideV w:val="single" w:sz="48" w:space="0" w:color="FFFFFF" w:themeColor="background2"/>
        </w:tblBorders>
        <w:tblLayout w:type="fixed"/>
        <w:tblCellMar>
          <w:top w:w="113" w:type="dxa"/>
          <w:left w:w="0" w:type="dxa"/>
          <w:bottom w:w="113" w:type="dxa"/>
          <w:right w:w="0" w:type="dxa"/>
        </w:tblCellMar>
        <w:tblLook w:val="04A0" w:firstRow="1" w:lastRow="0" w:firstColumn="1" w:lastColumn="0" w:noHBand="0" w:noVBand="1"/>
      </w:tblPr>
      <w:tblGrid>
        <w:gridCol w:w="2410"/>
        <w:gridCol w:w="6650"/>
      </w:tblGrid>
      <w:tr w:rsidR="00151613" w14:paraId="1783430B" w14:textId="77777777" w:rsidTr="00151613">
        <w:tc>
          <w:tcPr>
            <w:tcW w:w="2410" w:type="dxa"/>
          </w:tcPr>
          <w:p w14:paraId="1F921FF4" w14:textId="6170030A" w:rsidR="00151613" w:rsidRPr="007F3A0C" w:rsidRDefault="00151613" w:rsidP="00151613">
            <w:pPr>
              <w:pStyle w:val="HHeader5"/>
            </w:pPr>
            <w:r>
              <w:t>Technical skills</w:t>
            </w:r>
          </w:p>
          <w:p w14:paraId="43E0888A" w14:textId="21318A79" w:rsidR="00151613" w:rsidRPr="007F3A0C" w:rsidRDefault="00151613" w:rsidP="00053164">
            <w:pPr>
              <w:pStyle w:val="PBodyCopyBlack"/>
              <w:numPr>
                <w:ilvl w:val="0"/>
                <w:numId w:val="0"/>
              </w:numPr>
              <w:ind w:left="360"/>
            </w:pPr>
          </w:p>
        </w:tc>
        <w:tc>
          <w:tcPr>
            <w:tcW w:w="6650" w:type="dxa"/>
          </w:tcPr>
          <w:p w14:paraId="49E74019" w14:textId="3C96685C" w:rsidR="00081FED" w:rsidRPr="00081FED" w:rsidRDefault="00081FED" w:rsidP="00081FED">
            <w:pPr>
              <w:pStyle w:val="BulletPoints"/>
              <w:framePr w:wrap="around"/>
              <w:ind w:left="284" w:hanging="283"/>
            </w:pPr>
            <w:r w:rsidRPr="00081FED">
              <w:t xml:space="preserve">Expert level knowledge of digital </w:t>
            </w:r>
            <w:r w:rsidR="00B7018C">
              <w:t xml:space="preserve">web </w:t>
            </w:r>
            <w:r w:rsidRPr="00081FED">
              <w:t>analytics</w:t>
            </w:r>
            <w:r w:rsidR="0083021D">
              <w:t>.</w:t>
            </w:r>
            <w:r w:rsidRPr="00081FED">
              <w:rPr>
                <w:rFonts w:ascii="Calibri" w:hAnsi="Calibri" w:cs="Calibri"/>
              </w:rPr>
              <w:t>  </w:t>
            </w:r>
          </w:p>
          <w:p w14:paraId="4792DF11" w14:textId="18AD2EFC" w:rsidR="00081FED" w:rsidRPr="00081FED" w:rsidRDefault="00081FED" w:rsidP="00081FED">
            <w:pPr>
              <w:pStyle w:val="BulletPoints"/>
              <w:framePr w:wrap="around"/>
              <w:ind w:left="284" w:hanging="283"/>
            </w:pPr>
            <w:r w:rsidRPr="00081FED">
              <w:t xml:space="preserve">Expert level at querying and analysing data using tools such as – Azure Databricks, SQL Server, R, or </w:t>
            </w:r>
            <w:proofErr w:type="spellStart"/>
            <w:r w:rsidRPr="00081FED">
              <w:t>BigQuery</w:t>
            </w:r>
            <w:proofErr w:type="spellEnd"/>
            <w:r w:rsidR="0083021D">
              <w:t>.</w:t>
            </w:r>
            <w:r w:rsidRPr="00081FED">
              <w:rPr>
                <w:rFonts w:ascii="Calibri" w:hAnsi="Calibri" w:cs="Calibri"/>
              </w:rPr>
              <w:t> </w:t>
            </w:r>
          </w:p>
          <w:p w14:paraId="68845CCD" w14:textId="59D3428E" w:rsidR="00081FED" w:rsidRPr="00081FED" w:rsidRDefault="00081FED" w:rsidP="00081FED">
            <w:pPr>
              <w:pStyle w:val="BulletPoints"/>
              <w:framePr w:wrap="around"/>
              <w:ind w:left="284" w:hanging="283"/>
            </w:pPr>
            <w:r w:rsidRPr="00081FED">
              <w:t>Expert knowledge of Google suite of web/app analytics tools – Google Analytics (experience with GA4 is a bonus), and Google tag manager</w:t>
            </w:r>
            <w:r w:rsidR="0083021D">
              <w:t>.</w:t>
            </w:r>
            <w:r w:rsidRPr="00081FED">
              <w:rPr>
                <w:rFonts w:ascii="Calibri" w:hAnsi="Calibri" w:cs="Calibri"/>
              </w:rPr>
              <w:t> </w:t>
            </w:r>
          </w:p>
          <w:p w14:paraId="38E90535" w14:textId="0CBD6B8A" w:rsidR="00081FED" w:rsidRPr="00081FED" w:rsidRDefault="00081FED" w:rsidP="00081FED">
            <w:pPr>
              <w:pStyle w:val="BulletPoints"/>
              <w:framePr w:wrap="around"/>
              <w:ind w:left="284" w:hanging="283"/>
            </w:pPr>
            <w:r w:rsidRPr="00081FED">
              <w:t>Experience with JavaScript, HTML, and data layer framework</w:t>
            </w:r>
            <w:r w:rsidR="0083021D">
              <w:t>.</w:t>
            </w:r>
            <w:r w:rsidRPr="00081FED">
              <w:rPr>
                <w:rFonts w:ascii="Calibri" w:hAnsi="Calibri" w:cs="Calibri"/>
              </w:rPr>
              <w:t> </w:t>
            </w:r>
          </w:p>
          <w:p w14:paraId="797BA559" w14:textId="0A522761" w:rsidR="00F0487B" w:rsidRPr="00081FED" w:rsidRDefault="00081FED" w:rsidP="00081FED">
            <w:pPr>
              <w:pStyle w:val="BulletPoints"/>
              <w:framePr w:wrap="around"/>
              <w:ind w:left="284" w:hanging="283"/>
              <w:rPr>
                <w:rFonts w:ascii="Verdana" w:hAnsi="Verdana"/>
                <w:lang w:eastAsia="en-NZ"/>
              </w:rPr>
            </w:pPr>
            <w:r w:rsidRPr="00081FED">
              <w:t xml:space="preserve">Expert knowledge of data visualization tools – </w:t>
            </w:r>
            <w:proofErr w:type="spellStart"/>
            <w:r w:rsidRPr="00081FED">
              <w:t>PowerBI</w:t>
            </w:r>
            <w:proofErr w:type="spellEnd"/>
            <w:r w:rsidRPr="00081FED">
              <w:t xml:space="preserve"> or Data Studio</w:t>
            </w:r>
            <w:r w:rsidR="0083021D">
              <w:t>.</w:t>
            </w:r>
            <w:r w:rsidRPr="00081FED">
              <w:rPr>
                <w:rFonts w:ascii="Calibri" w:hAnsi="Calibri" w:cs="Calibri"/>
                <w:lang w:eastAsia="en-NZ"/>
              </w:rPr>
              <w:t> </w:t>
            </w:r>
          </w:p>
        </w:tc>
      </w:tr>
      <w:tr w:rsidR="00ED6219" w14:paraId="4602580B" w14:textId="77777777" w:rsidTr="00151613">
        <w:tc>
          <w:tcPr>
            <w:tcW w:w="2410" w:type="dxa"/>
          </w:tcPr>
          <w:p w14:paraId="4BF975ED" w14:textId="787F1D7E" w:rsidR="00ED6219" w:rsidRDefault="00ED6219" w:rsidP="00151613">
            <w:pPr>
              <w:pStyle w:val="HHeader5"/>
            </w:pPr>
            <w:r>
              <w:t>Experience</w:t>
            </w:r>
          </w:p>
        </w:tc>
        <w:tc>
          <w:tcPr>
            <w:tcW w:w="6650" w:type="dxa"/>
          </w:tcPr>
          <w:p w14:paraId="4AAABDB7" w14:textId="2779BB0D" w:rsidR="00ED6219" w:rsidRPr="003336D5" w:rsidRDefault="00ED6219" w:rsidP="00ED6219">
            <w:pPr>
              <w:pStyle w:val="BulletPoints"/>
              <w:framePr w:hSpace="0" w:wrap="auto" w:vAnchor="margin" w:hAnchor="text" w:yAlign="inline"/>
              <w:ind w:left="284" w:hanging="283"/>
            </w:pPr>
            <w:r w:rsidRPr="003336D5">
              <w:t xml:space="preserve">Minimum </w:t>
            </w:r>
            <w:r w:rsidR="00337F9E">
              <w:t>5</w:t>
            </w:r>
            <w:r w:rsidRPr="003336D5">
              <w:t xml:space="preserve"> years’ experience in a similar role</w:t>
            </w:r>
            <w:r>
              <w:t>.</w:t>
            </w:r>
            <w:r w:rsidRPr="003336D5">
              <w:rPr>
                <w:rFonts w:ascii="Calibri" w:hAnsi="Calibri" w:cs="Calibri"/>
              </w:rPr>
              <w:t> </w:t>
            </w:r>
          </w:p>
          <w:p w14:paraId="133CFA1D" w14:textId="77777777" w:rsidR="00ED6219" w:rsidRPr="003336D5" w:rsidRDefault="00ED6219" w:rsidP="00ED6219">
            <w:pPr>
              <w:pStyle w:val="BulletPoints"/>
              <w:framePr w:hSpace="0" w:wrap="auto" w:vAnchor="margin" w:hAnchor="text" w:yAlign="inline"/>
              <w:ind w:left="284" w:hanging="283"/>
            </w:pPr>
            <w:r w:rsidRPr="003336D5">
              <w:t>Comfortable dealing with senior managers and sharing ideas at this level</w:t>
            </w:r>
            <w:r>
              <w:t>.</w:t>
            </w:r>
            <w:r w:rsidRPr="003336D5">
              <w:rPr>
                <w:rFonts w:ascii="Calibri" w:hAnsi="Calibri" w:cs="Calibri"/>
              </w:rPr>
              <w:t> </w:t>
            </w:r>
          </w:p>
          <w:p w14:paraId="2553DBD7" w14:textId="77777777" w:rsidR="00ED6219" w:rsidRPr="003336D5" w:rsidRDefault="00ED6219" w:rsidP="00ED6219">
            <w:pPr>
              <w:pStyle w:val="BulletPoints"/>
              <w:framePr w:hSpace="0" w:wrap="auto" w:vAnchor="margin" w:hAnchor="text" w:yAlign="inline"/>
              <w:ind w:left="284" w:hanging="283"/>
            </w:pPr>
            <w:r w:rsidRPr="00081FED">
              <w:t>Proven track record of developing and applying complex modelling and analytics to support digital marketing</w:t>
            </w:r>
            <w:r>
              <w:t>.</w:t>
            </w:r>
            <w:r w:rsidRPr="003336D5">
              <w:rPr>
                <w:rFonts w:ascii="Calibri" w:hAnsi="Calibri" w:cs="Calibri"/>
              </w:rPr>
              <w:t> </w:t>
            </w:r>
          </w:p>
          <w:p w14:paraId="1D258E84" w14:textId="77777777" w:rsidR="00ED6219" w:rsidRPr="003336D5" w:rsidRDefault="00ED6219" w:rsidP="00ED6219">
            <w:pPr>
              <w:pStyle w:val="BulletPoints"/>
              <w:framePr w:hSpace="0" w:wrap="auto" w:vAnchor="margin" w:hAnchor="text" w:yAlign="inline"/>
              <w:ind w:left="284" w:hanging="283"/>
            </w:pPr>
            <w:r w:rsidRPr="00081FED">
              <w:t>Presents findings / recommendations and leads discussions with managers</w:t>
            </w:r>
            <w:r>
              <w:t>.</w:t>
            </w:r>
            <w:r w:rsidRPr="003336D5">
              <w:rPr>
                <w:rFonts w:ascii="Calibri" w:hAnsi="Calibri" w:cs="Calibri"/>
              </w:rPr>
              <w:t> </w:t>
            </w:r>
          </w:p>
          <w:p w14:paraId="3C2DD99E" w14:textId="44D91566" w:rsidR="00ED6219" w:rsidRPr="00081FED" w:rsidRDefault="00ED6219" w:rsidP="00ED6219">
            <w:pPr>
              <w:pStyle w:val="BulletPoints"/>
              <w:framePr w:wrap="around"/>
              <w:ind w:left="284" w:hanging="283"/>
            </w:pPr>
            <w:r w:rsidRPr="003336D5">
              <w:t>Communicate complex information in an easy-to-understand format</w:t>
            </w:r>
            <w:r>
              <w:rPr>
                <w:rFonts w:ascii="Calibri" w:hAnsi="Calibri" w:cs="Calibri"/>
              </w:rPr>
              <w:t>.</w:t>
            </w:r>
          </w:p>
        </w:tc>
      </w:tr>
      <w:tr w:rsidR="00151613" w:rsidRPr="00696A7C" w14:paraId="5DB7A68F" w14:textId="77777777" w:rsidTr="00151613">
        <w:tc>
          <w:tcPr>
            <w:tcW w:w="2410" w:type="dxa"/>
          </w:tcPr>
          <w:p w14:paraId="66FCDB9D" w14:textId="47455E77" w:rsidR="00151613" w:rsidRPr="007F3A0C" w:rsidRDefault="00151613" w:rsidP="00ED6219">
            <w:pPr>
              <w:pStyle w:val="HHeader5"/>
            </w:pPr>
            <w:r>
              <w:t>Qualifications</w:t>
            </w:r>
          </w:p>
        </w:tc>
        <w:tc>
          <w:tcPr>
            <w:tcW w:w="6650" w:type="dxa"/>
          </w:tcPr>
          <w:p w14:paraId="514BA2F6" w14:textId="3E90EB68" w:rsidR="00F0487B" w:rsidRPr="00D3680B" w:rsidRDefault="003336D5" w:rsidP="00D3680B">
            <w:pPr>
              <w:pStyle w:val="BulletPoints"/>
              <w:framePr w:wrap="around"/>
              <w:ind w:left="284" w:hanging="283"/>
              <w:rPr>
                <w:rFonts w:ascii="Verdana" w:hAnsi="Verdana"/>
                <w:lang w:eastAsia="en-NZ"/>
              </w:rPr>
            </w:pPr>
            <w:r w:rsidRPr="003336D5">
              <w:t>Must be tertiary qualified in a numeric or IT discipline</w:t>
            </w:r>
            <w:r w:rsidR="0083021D">
              <w:t>.</w:t>
            </w:r>
          </w:p>
        </w:tc>
      </w:tr>
    </w:tbl>
    <w:p w14:paraId="697DAB11" w14:textId="77777777" w:rsidR="00151613" w:rsidRDefault="00151613" w:rsidP="00053164">
      <w:pPr>
        <w:pStyle w:val="PBodyCopyBlack"/>
        <w:numPr>
          <w:ilvl w:val="0"/>
          <w:numId w:val="0"/>
        </w:numPr>
        <w:ind w:left="360"/>
      </w:pPr>
    </w:p>
    <w:p w14:paraId="00DB72BD" w14:textId="77777777" w:rsidR="00DA46EC" w:rsidRDefault="00DA46EC" w:rsidP="00151613">
      <w:pPr>
        <w:pStyle w:val="HHeader5"/>
      </w:pPr>
    </w:p>
    <w:p w14:paraId="6359EC08" w14:textId="1D4859E4" w:rsidR="00A53711" w:rsidRDefault="00A53711" w:rsidP="00797816">
      <w:pPr>
        <w:pStyle w:val="HHeader2"/>
      </w:pPr>
      <w:r w:rsidRPr="001F00F6">
        <w:t>Authorities</w:t>
      </w:r>
    </w:p>
    <w:tbl>
      <w:tblPr>
        <w:tblStyle w:val="TableGrid"/>
        <w:tblW w:w="0" w:type="auto"/>
        <w:tblBorders>
          <w:top w:val="single" w:sz="18" w:space="0" w:color="3C2D64"/>
          <w:left w:val="none" w:sz="0" w:space="0" w:color="auto"/>
          <w:bottom w:val="single" w:sz="18" w:space="0" w:color="3C2D64"/>
          <w:right w:val="none" w:sz="0" w:space="0" w:color="auto"/>
          <w:insideH w:val="single" w:sz="8" w:space="0" w:color="3C2D64"/>
          <w:insideV w:val="single" w:sz="48" w:space="0" w:color="FFFFFF" w:themeColor="background2"/>
        </w:tblBorders>
        <w:tblCellMar>
          <w:top w:w="113" w:type="dxa"/>
          <w:left w:w="0" w:type="dxa"/>
          <w:bottom w:w="113" w:type="dxa"/>
          <w:right w:w="0" w:type="dxa"/>
        </w:tblCellMar>
        <w:tblLook w:val="04A0" w:firstRow="1" w:lastRow="0" w:firstColumn="1" w:lastColumn="0" w:noHBand="0" w:noVBand="1"/>
      </w:tblPr>
      <w:tblGrid>
        <w:gridCol w:w="4530"/>
        <w:gridCol w:w="4530"/>
      </w:tblGrid>
      <w:tr w:rsidR="00B958F7" w14:paraId="3D935C2C" w14:textId="77777777" w:rsidTr="00A53711">
        <w:tc>
          <w:tcPr>
            <w:tcW w:w="4530" w:type="dxa"/>
          </w:tcPr>
          <w:p w14:paraId="6E82E496" w14:textId="69EE8AC8" w:rsidR="00B958F7" w:rsidRDefault="00B958F7" w:rsidP="00151613">
            <w:pPr>
              <w:pStyle w:val="HHeader5"/>
            </w:pPr>
            <w:r w:rsidRPr="001F00F6">
              <w:t xml:space="preserve">People </w:t>
            </w:r>
            <w:r>
              <w:t>r</w:t>
            </w:r>
            <w:r w:rsidRPr="001F00F6">
              <w:t>esponsibilities:</w:t>
            </w:r>
          </w:p>
        </w:tc>
        <w:tc>
          <w:tcPr>
            <w:tcW w:w="4530" w:type="dxa"/>
          </w:tcPr>
          <w:p w14:paraId="2E884A33" w14:textId="44532996" w:rsidR="00B958F7" w:rsidRDefault="0083021D" w:rsidP="00053164">
            <w:pPr>
              <w:pStyle w:val="PBodyCopyBlack"/>
            </w:pPr>
            <w:r>
              <w:t xml:space="preserve">0 </w:t>
            </w:r>
            <w:r w:rsidR="00B958F7">
              <w:t>people</w:t>
            </w:r>
          </w:p>
        </w:tc>
      </w:tr>
      <w:tr w:rsidR="00B958F7" w14:paraId="4A200215" w14:textId="77777777" w:rsidTr="00A53711">
        <w:tc>
          <w:tcPr>
            <w:tcW w:w="4530" w:type="dxa"/>
          </w:tcPr>
          <w:p w14:paraId="5943CF10" w14:textId="158D40B7" w:rsidR="00B958F7" w:rsidRDefault="00B958F7" w:rsidP="00151613">
            <w:pPr>
              <w:pStyle w:val="HHeader5"/>
            </w:pPr>
            <w:r w:rsidRPr="001F00F6">
              <w:t xml:space="preserve">Signature </w:t>
            </w:r>
            <w:r>
              <w:t>a</w:t>
            </w:r>
            <w:r w:rsidRPr="001F00F6">
              <w:t>uthority of:</w:t>
            </w:r>
          </w:p>
        </w:tc>
        <w:tc>
          <w:tcPr>
            <w:tcW w:w="4530" w:type="dxa"/>
          </w:tcPr>
          <w:p w14:paraId="196B72CE" w14:textId="4CC20D57" w:rsidR="00B958F7" w:rsidRDefault="00870375" w:rsidP="00053164">
            <w:pPr>
              <w:pStyle w:val="PBodyCopyBlack"/>
            </w:pPr>
            <w:r>
              <w:t>$0</w:t>
            </w:r>
          </w:p>
        </w:tc>
      </w:tr>
    </w:tbl>
    <w:p w14:paraId="08C81961" w14:textId="63C81882" w:rsidR="008D15B5" w:rsidRDefault="008D15B5" w:rsidP="00837B27">
      <w:pPr>
        <w:pStyle w:val="PBodyCopyWhite"/>
      </w:pPr>
    </w:p>
    <w:sectPr w:rsidR="008D15B5" w:rsidSect="00B1095C">
      <w:headerReference w:type="even" r:id="rId11"/>
      <w:headerReference w:type="default" r:id="rId12"/>
      <w:footerReference w:type="even" r:id="rId13"/>
      <w:footerReference w:type="default" r:id="rId14"/>
      <w:headerReference w:type="first" r:id="rId15"/>
      <w:footerReference w:type="first" r:id="rId16"/>
      <w:pgSz w:w="11906" w:h="16838"/>
      <w:pgMar w:top="1398" w:right="1418" w:bottom="709" w:left="1418"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163537" w14:textId="77777777" w:rsidR="00CF2E28" w:rsidRDefault="00CF2E28" w:rsidP="000A4FCF">
      <w:pPr>
        <w:spacing w:after="0" w:line="240" w:lineRule="auto"/>
      </w:pPr>
      <w:r>
        <w:separator/>
      </w:r>
    </w:p>
  </w:endnote>
  <w:endnote w:type="continuationSeparator" w:id="0">
    <w:p w14:paraId="18A4F878" w14:textId="77777777" w:rsidR="00CF2E28" w:rsidRDefault="00CF2E28" w:rsidP="000A4F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Wahoo Bold">
    <w:panose1 w:val="020B0803030504060303"/>
    <w:charset w:val="00"/>
    <w:family w:val="swiss"/>
    <w:notTrueType/>
    <w:pitch w:val="variable"/>
    <w:sig w:usb0="00000007" w:usb1="00000000"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Wahoo Book">
    <w:panose1 w:val="020B0503030504060303"/>
    <w:charset w:val="00"/>
    <w:family w:val="swiss"/>
    <w:notTrueType/>
    <w:pitch w:val="variable"/>
    <w:sig w:usb0="00000007" w:usb1="00000000" w:usb2="00000000" w:usb3="00000000" w:csb0="00000093" w:csb1="00000000"/>
  </w:font>
  <w:font w:name="Lumios Marker">
    <w:panose1 w:val="00000000000000000000"/>
    <w:charset w:val="4D"/>
    <w:family w:val="auto"/>
    <w:notTrueType/>
    <w:pitch w:val="variable"/>
    <w:sig w:usb0="00000007" w:usb1="00000000" w:usb2="00000000" w:usb3="00000000" w:csb0="00000097" w:csb1="00000000"/>
  </w:font>
  <w:font w:name="Wahoo Heavy">
    <w:panose1 w:val="020B0903030504060303"/>
    <w:charset w:val="00"/>
    <w:family w:val="swiss"/>
    <w:notTrueType/>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81D9E" w14:textId="77777777" w:rsidR="00E56B16" w:rsidRDefault="00E56B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F8059" w14:textId="77777777" w:rsidR="00E56B16" w:rsidRDefault="00E56B1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0FB39" w14:textId="77777777" w:rsidR="00E56B16" w:rsidRDefault="00E56B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9C10D7" w14:textId="77777777" w:rsidR="00CF2E28" w:rsidRDefault="00CF2E28" w:rsidP="000A4FCF">
      <w:pPr>
        <w:spacing w:after="0" w:line="240" w:lineRule="auto"/>
      </w:pPr>
      <w:r>
        <w:separator/>
      </w:r>
    </w:p>
  </w:footnote>
  <w:footnote w:type="continuationSeparator" w:id="0">
    <w:p w14:paraId="1E1C4FE4" w14:textId="77777777" w:rsidR="00CF2E28" w:rsidRDefault="00CF2E28" w:rsidP="000A4F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9D4CF" w14:textId="77777777" w:rsidR="00E56B16" w:rsidRDefault="00E56B1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8F0B6" w14:textId="77777777" w:rsidR="00E56B16" w:rsidRDefault="00E56B1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34970" w14:textId="4873D7ED" w:rsidR="00F0487B" w:rsidRPr="001E0E7B" w:rsidRDefault="00F0487B" w:rsidP="001E0E7B">
    <w:pPr>
      <w:pStyle w:val="Header"/>
    </w:pPr>
    <w:r>
      <w:rPr>
        <w:noProof/>
      </w:rPr>
      <w:drawing>
        <wp:anchor distT="0" distB="0" distL="114300" distR="114300" simplePos="0" relativeHeight="251658240" behindDoc="1" locked="0" layoutInCell="1" allowOverlap="1" wp14:anchorId="1F2F8A06" wp14:editId="6621CC4B">
          <wp:simplePos x="0" y="0"/>
          <wp:positionH relativeFrom="column">
            <wp:posOffset>-911063</wp:posOffset>
          </wp:positionH>
          <wp:positionV relativeFrom="paragraph">
            <wp:posOffset>22</wp:posOffset>
          </wp:positionV>
          <wp:extent cx="7583402" cy="10718724"/>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extLst>
                      <a:ext uri="{28A0092B-C50C-407E-A947-70E740481C1C}">
                        <a14:useLocalDpi xmlns:a14="http://schemas.microsoft.com/office/drawing/2010/main" val="0"/>
                      </a:ext>
                    </a:extLst>
                  </a:blip>
                  <a:stretch>
                    <a:fillRect/>
                  </a:stretch>
                </pic:blipFill>
                <pic:spPr>
                  <a:xfrm>
                    <a:off x="0" y="0"/>
                    <a:ext cx="7583402" cy="10718724"/>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C026BD"/>
    <w:multiLevelType w:val="hybridMultilevel"/>
    <w:tmpl w:val="5C6ACC12"/>
    <w:lvl w:ilvl="0" w:tplc="46BCF2AC">
      <w:start w:val="1"/>
      <w:numFmt w:val="bullet"/>
      <w:pStyle w:val="PBodyCopyBlack"/>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52DD2C61"/>
    <w:multiLevelType w:val="hybridMultilevel"/>
    <w:tmpl w:val="243ED3B2"/>
    <w:lvl w:ilvl="0" w:tplc="D4E60EAC">
      <w:start w:val="1"/>
      <w:numFmt w:val="bullet"/>
      <w:pStyle w:val="BulletPoints"/>
      <w:lvlText w:val=""/>
      <w:lvlJc w:val="left"/>
      <w:pPr>
        <w:ind w:left="36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num w:numId="1" w16cid:durableId="1335764023">
    <w:abstractNumId w:val="1"/>
  </w:num>
  <w:num w:numId="2" w16cid:durableId="1968848287">
    <w:abstractNumId w:val="0"/>
  </w:num>
  <w:num w:numId="3" w16cid:durableId="486285987">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7425"/>
    <w:rsid w:val="00006182"/>
    <w:rsid w:val="00015279"/>
    <w:rsid w:val="000175BB"/>
    <w:rsid w:val="00017F3B"/>
    <w:rsid w:val="00026025"/>
    <w:rsid w:val="00031B5A"/>
    <w:rsid w:val="00053164"/>
    <w:rsid w:val="000646C7"/>
    <w:rsid w:val="00064BFA"/>
    <w:rsid w:val="00070DD5"/>
    <w:rsid w:val="00081FED"/>
    <w:rsid w:val="00097688"/>
    <w:rsid w:val="000A3A99"/>
    <w:rsid w:val="000A4FCF"/>
    <w:rsid w:val="000B403C"/>
    <w:rsid w:val="000C0459"/>
    <w:rsid w:val="000C12C5"/>
    <w:rsid w:val="000F1455"/>
    <w:rsid w:val="00100F95"/>
    <w:rsid w:val="0010408F"/>
    <w:rsid w:val="00104515"/>
    <w:rsid w:val="00121165"/>
    <w:rsid w:val="00126061"/>
    <w:rsid w:val="00134ABE"/>
    <w:rsid w:val="00141D16"/>
    <w:rsid w:val="00151613"/>
    <w:rsid w:val="00154812"/>
    <w:rsid w:val="0016481E"/>
    <w:rsid w:val="00171BFC"/>
    <w:rsid w:val="0017430A"/>
    <w:rsid w:val="00177B5E"/>
    <w:rsid w:val="001840AD"/>
    <w:rsid w:val="00192364"/>
    <w:rsid w:val="001C70CE"/>
    <w:rsid w:val="001D30FE"/>
    <w:rsid w:val="001E08BA"/>
    <w:rsid w:val="001E0E7B"/>
    <w:rsid w:val="001F00F6"/>
    <w:rsid w:val="001F1448"/>
    <w:rsid w:val="001F3331"/>
    <w:rsid w:val="00203DEC"/>
    <w:rsid w:val="00204984"/>
    <w:rsid w:val="0022100C"/>
    <w:rsid w:val="0022740D"/>
    <w:rsid w:val="00234AD6"/>
    <w:rsid w:val="00251D17"/>
    <w:rsid w:val="00253B43"/>
    <w:rsid w:val="002606ED"/>
    <w:rsid w:val="00274488"/>
    <w:rsid w:val="0028328A"/>
    <w:rsid w:val="0028413E"/>
    <w:rsid w:val="0028577E"/>
    <w:rsid w:val="00295B03"/>
    <w:rsid w:val="002B2572"/>
    <w:rsid w:val="002B2739"/>
    <w:rsid w:val="002F3B66"/>
    <w:rsid w:val="00302577"/>
    <w:rsid w:val="0030777F"/>
    <w:rsid w:val="00327858"/>
    <w:rsid w:val="003336D5"/>
    <w:rsid w:val="00337F9E"/>
    <w:rsid w:val="00340315"/>
    <w:rsid w:val="0035556B"/>
    <w:rsid w:val="00355BA3"/>
    <w:rsid w:val="003572FC"/>
    <w:rsid w:val="003653C0"/>
    <w:rsid w:val="00377BFD"/>
    <w:rsid w:val="003B0489"/>
    <w:rsid w:val="003C6E19"/>
    <w:rsid w:val="003C7318"/>
    <w:rsid w:val="003D288B"/>
    <w:rsid w:val="003E0494"/>
    <w:rsid w:val="003F0026"/>
    <w:rsid w:val="00405232"/>
    <w:rsid w:val="00426556"/>
    <w:rsid w:val="00451662"/>
    <w:rsid w:val="004632B2"/>
    <w:rsid w:val="004660C9"/>
    <w:rsid w:val="00466B30"/>
    <w:rsid w:val="004956CA"/>
    <w:rsid w:val="004B1E7B"/>
    <w:rsid w:val="004C0ED2"/>
    <w:rsid w:val="004C51D5"/>
    <w:rsid w:val="004C614A"/>
    <w:rsid w:val="004E13E1"/>
    <w:rsid w:val="004E1ED3"/>
    <w:rsid w:val="004E2DA9"/>
    <w:rsid w:val="00502218"/>
    <w:rsid w:val="005142AA"/>
    <w:rsid w:val="00533F09"/>
    <w:rsid w:val="00572A89"/>
    <w:rsid w:val="00572F89"/>
    <w:rsid w:val="005855FE"/>
    <w:rsid w:val="005926F0"/>
    <w:rsid w:val="005A49B0"/>
    <w:rsid w:val="005A5B2B"/>
    <w:rsid w:val="005D2AEF"/>
    <w:rsid w:val="005D67D5"/>
    <w:rsid w:val="005E589C"/>
    <w:rsid w:val="00613A79"/>
    <w:rsid w:val="00620433"/>
    <w:rsid w:val="00630B1B"/>
    <w:rsid w:val="00680D51"/>
    <w:rsid w:val="00681654"/>
    <w:rsid w:val="00691ED6"/>
    <w:rsid w:val="006954CC"/>
    <w:rsid w:val="00696A7C"/>
    <w:rsid w:val="006A2774"/>
    <w:rsid w:val="006B198B"/>
    <w:rsid w:val="006B770E"/>
    <w:rsid w:val="006E71E8"/>
    <w:rsid w:val="00702E5F"/>
    <w:rsid w:val="00723AF4"/>
    <w:rsid w:val="007241C5"/>
    <w:rsid w:val="007271F6"/>
    <w:rsid w:val="00733059"/>
    <w:rsid w:val="00747121"/>
    <w:rsid w:val="007546EA"/>
    <w:rsid w:val="00766F39"/>
    <w:rsid w:val="007843A5"/>
    <w:rsid w:val="00784740"/>
    <w:rsid w:val="00787D7D"/>
    <w:rsid w:val="00795462"/>
    <w:rsid w:val="007977E6"/>
    <w:rsid w:val="00797816"/>
    <w:rsid w:val="007A0C4E"/>
    <w:rsid w:val="007A2C5F"/>
    <w:rsid w:val="007A67DB"/>
    <w:rsid w:val="007B12FC"/>
    <w:rsid w:val="007B38CB"/>
    <w:rsid w:val="007D4054"/>
    <w:rsid w:val="007D5703"/>
    <w:rsid w:val="007D5C9A"/>
    <w:rsid w:val="007D6BC6"/>
    <w:rsid w:val="007E0CDD"/>
    <w:rsid w:val="007F3A0C"/>
    <w:rsid w:val="007F52FE"/>
    <w:rsid w:val="00804ECE"/>
    <w:rsid w:val="0081281B"/>
    <w:rsid w:val="00825092"/>
    <w:rsid w:val="0083021D"/>
    <w:rsid w:val="00837B27"/>
    <w:rsid w:val="00865395"/>
    <w:rsid w:val="00870375"/>
    <w:rsid w:val="00873F28"/>
    <w:rsid w:val="008923A8"/>
    <w:rsid w:val="008A1DDC"/>
    <w:rsid w:val="008A2E03"/>
    <w:rsid w:val="008C2DB4"/>
    <w:rsid w:val="008D15B5"/>
    <w:rsid w:val="00930A15"/>
    <w:rsid w:val="00936CC4"/>
    <w:rsid w:val="00961F46"/>
    <w:rsid w:val="00991A67"/>
    <w:rsid w:val="009973E9"/>
    <w:rsid w:val="009A0E1D"/>
    <w:rsid w:val="009A5622"/>
    <w:rsid w:val="009A7A65"/>
    <w:rsid w:val="009C55F4"/>
    <w:rsid w:val="009D5A39"/>
    <w:rsid w:val="009E26D3"/>
    <w:rsid w:val="00A02B46"/>
    <w:rsid w:val="00A03BDC"/>
    <w:rsid w:val="00A04ED5"/>
    <w:rsid w:val="00A23DCF"/>
    <w:rsid w:val="00A23F30"/>
    <w:rsid w:val="00A332ED"/>
    <w:rsid w:val="00A53711"/>
    <w:rsid w:val="00A55BF2"/>
    <w:rsid w:val="00A615AA"/>
    <w:rsid w:val="00A90CA5"/>
    <w:rsid w:val="00A9711E"/>
    <w:rsid w:val="00A97647"/>
    <w:rsid w:val="00AA4BD9"/>
    <w:rsid w:val="00AC01E2"/>
    <w:rsid w:val="00AC2045"/>
    <w:rsid w:val="00AC4641"/>
    <w:rsid w:val="00AC4810"/>
    <w:rsid w:val="00AE4248"/>
    <w:rsid w:val="00AE7A66"/>
    <w:rsid w:val="00AF062F"/>
    <w:rsid w:val="00B011AD"/>
    <w:rsid w:val="00B04B11"/>
    <w:rsid w:val="00B1095C"/>
    <w:rsid w:val="00B2284A"/>
    <w:rsid w:val="00B5068E"/>
    <w:rsid w:val="00B7018C"/>
    <w:rsid w:val="00B719D3"/>
    <w:rsid w:val="00B76BED"/>
    <w:rsid w:val="00B77425"/>
    <w:rsid w:val="00B817D4"/>
    <w:rsid w:val="00B958F7"/>
    <w:rsid w:val="00BA5B8A"/>
    <w:rsid w:val="00BC742F"/>
    <w:rsid w:val="00BD1355"/>
    <w:rsid w:val="00BD2273"/>
    <w:rsid w:val="00BD3788"/>
    <w:rsid w:val="00BD4824"/>
    <w:rsid w:val="00BE05F0"/>
    <w:rsid w:val="00BF0676"/>
    <w:rsid w:val="00BF6E22"/>
    <w:rsid w:val="00C04769"/>
    <w:rsid w:val="00C07195"/>
    <w:rsid w:val="00C14AEB"/>
    <w:rsid w:val="00C41E82"/>
    <w:rsid w:val="00C46655"/>
    <w:rsid w:val="00C553DB"/>
    <w:rsid w:val="00C74C69"/>
    <w:rsid w:val="00CA5C5D"/>
    <w:rsid w:val="00CA6C92"/>
    <w:rsid w:val="00CD485A"/>
    <w:rsid w:val="00CF2E28"/>
    <w:rsid w:val="00D2550A"/>
    <w:rsid w:val="00D3680B"/>
    <w:rsid w:val="00D404B2"/>
    <w:rsid w:val="00D428E6"/>
    <w:rsid w:val="00D55FC7"/>
    <w:rsid w:val="00D62C96"/>
    <w:rsid w:val="00D6773C"/>
    <w:rsid w:val="00D979F0"/>
    <w:rsid w:val="00DA46EC"/>
    <w:rsid w:val="00DA6D32"/>
    <w:rsid w:val="00DC22D5"/>
    <w:rsid w:val="00DD166A"/>
    <w:rsid w:val="00DD371B"/>
    <w:rsid w:val="00DD43A5"/>
    <w:rsid w:val="00DD4DB9"/>
    <w:rsid w:val="00DD5D21"/>
    <w:rsid w:val="00DD645A"/>
    <w:rsid w:val="00DE7742"/>
    <w:rsid w:val="00DE7B0E"/>
    <w:rsid w:val="00DF0C01"/>
    <w:rsid w:val="00E00689"/>
    <w:rsid w:val="00E01CB7"/>
    <w:rsid w:val="00E06EF9"/>
    <w:rsid w:val="00E11CB3"/>
    <w:rsid w:val="00E20732"/>
    <w:rsid w:val="00E2552B"/>
    <w:rsid w:val="00E44FBF"/>
    <w:rsid w:val="00E53687"/>
    <w:rsid w:val="00E56B16"/>
    <w:rsid w:val="00E809AE"/>
    <w:rsid w:val="00E867DB"/>
    <w:rsid w:val="00EA1290"/>
    <w:rsid w:val="00EA73CB"/>
    <w:rsid w:val="00EB00A1"/>
    <w:rsid w:val="00EB7202"/>
    <w:rsid w:val="00EC3F9B"/>
    <w:rsid w:val="00EC7521"/>
    <w:rsid w:val="00ED6219"/>
    <w:rsid w:val="00EF55DD"/>
    <w:rsid w:val="00F0487B"/>
    <w:rsid w:val="00F12AB6"/>
    <w:rsid w:val="00F14EE3"/>
    <w:rsid w:val="00F21D48"/>
    <w:rsid w:val="00F23351"/>
    <w:rsid w:val="00F41271"/>
    <w:rsid w:val="00F415BC"/>
    <w:rsid w:val="00F419E1"/>
    <w:rsid w:val="00F565FE"/>
    <w:rsid w:val="00F73E2C"/>
    <w:rsid w:val="00F744EC"/>
    <w:rsid w:val="00F87AAA"/>
    <w:rsid w:val="00F90EA4"/>
    <w:rsid w:val="00F936C4"/>
    <w:rsid w:val="00F93999"/>
    <w:rsid w:val="00F960AE"/>
    <w:rsid w:val="00FA4863"/>
    <w:rsid w:val="00FC3920"/>
    <w:rsid w:val="00FC4803"/>
    <w:rsid w:val="00FC55AC"/>
    <w:rsid w:val="00FD2942"/>
    <w:rsid w:val="00FD66BD"/>
    <w:rsid w:val="00FE2843"/>
    <w:rsid w:val="00FF0C8F"/>
    <w:rsid w:val="00FF5657"/>
    <w:rsid w:val="00FF6564"/>
    <w:rsid w:val="5E233619"/>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7B794E"/>
  <w15:docId w15:val="{E6585A5B-95D8-46A7-9466-E8DE6F883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84740"/>
  </w:style>
  <w:style w:type="paragraph" w:styleId="Heading1">
    <w:name w:val="heading 1"/>
    <w:basedOn w:val="Normal"/>
    <w:next w:val="Normal"/>
    <w:link w:val="Heading1Char"/>
    <w:uiPriority w:val="9"/>
    <w:rsid w:val="00696A7C"/>
    <w:pPr>
      <w:keepNext/>
      <w:keepLines/>
      <w:spacing w:before="240" w:after="0"/>
      <w:outlineLvl w:val="0"/>
    </w:pPr>
    <w:rPr>
      <w:rFonts w:asciiTheme="majorHAnsi" w:eastAsiaTheme="majorEastAsia" w:hAnsiTheme="majorHAnsi" w:cstheme="majorBidi"/>
      <w:color w:val="2C214A"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774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Header1">
    <w:name w:val="H – Header 1"/>
    <w:basedOn w:val="Normal"/>
    <w:autoRedefine/>
    <w:qFormat/>
    <w:rsid w:val="00EC3F9B"/>
    <w:pPr>
      <w:spacing w:before="480" w:after="0" w:line="192" w:lineRule="auto"/>
    </w:pPr>
    <w:rPr>
      <w:rFonts w:ascii="Wahoo Bold" w:hAnsi="Wahoo Bold"/>
      <w:b/>
      <w:bCs/>
      <w:color w:val="3C2C64" w:themeColor="accent1"/>
      <w:sz w:val="75"/>
      <w:szCs w:val="75"/>
    </w:rPr>
  </w:style>
  <w:style w:type="paragraph" w:customStyle="1" w:styleId="HHeader2">
    <w:name w:val="H – Header 2"/>
    <w:basedOn w:val="Normal"/>
    <w:autoRedefine/>
    <w:qFormat/>
    <w:rsid w:val="00797816"/>
    <w:pPr>
      <w:spacing w:after="240" w:line="240" w:lineRule="auto"/>
    </w:pPr>
    <w:rPr>
      <w:rFonts w:ascii="Wahoo Bold" w:eastAsiaTheme="minorEastAsia" w:hAnsi="Wahoo Bold" w:cs="Arial"/>
      <w:b/>
      <w:color w:val="C6168B" w:themeColor="accent2"/>
      <w:sz w:val="30"/>
      <w:szCs w:val="30"/>
      <w:lang w:val="en-US"/>
    </w:rPr>
  </w:style>
  <w:style w:type="paragraph" w:styleId="BalloonText">
    <w:name w:val="Balloon Text"/>
    <w:basedOn w:val="Normal"/>
    <w:link w:val="BalloonTextChar"/>
    <w:uiPriority w:val="99"/>
    <w:semiHidden/>
    <w:unhideWhenUsed/>
    <w:rsid w:val="000A4F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4FCF"/>
    <w:rPr>
      <w:rFonts w:ascii="Tahoma" w:hAnsi="Tahoma" w:cs="Tahoma"/>
      <w:sz w:val="16"/>
      <w:szCs w:val="16"/>
    </w:rPr>
  </w:style>
  <w:style w:type="paragraph" w:customStyle="1" w:styleId="HHeader3">
    <w:name w:val="H – Header 3"/>
    <w:basedOn w:val="Normal"/>
    <w:autoRedefine/>
    <w:qFormat/>
    <w:rsid w:val="008923A8"/>
    <w:pPr>
      <w:spacing w:after="0" w:line="240" w:lineRule="auto"/>
    </w:pPr>
    <w:rPr>
      <w:rFonts w:ascii="Wahoo Bold" w:eastAsiaTheme="minorEastAsia" w:hAnsi="Wahoo Bold" w:cs="Arial"/>
      <w:b/>
      <w:bCs/>
      <w:color w:val="000000" w:themeColor="text1"/>
      <w:sz w:val="25"/>
      <w:szCs w:val="25"/>
      <w:lang w:val="en-US"/>
    </w:rPr>
  </w:style>
  <w:style w:type="paragraph" w:customStyle="1" w:styleId="HHeader4">
    <w:name w:val="H – Header 4"/>
    <w:basedOn w:val="Normal"/>
    <w:autoRedefine/>
    <w:qFormat/>
    <w:rsid w:val="007D4054"/>
    <w:pPr>
      <w:spacing w:after="0" w:line="240" w:lineRule="auto"/>
    </w:pPr>
    <w:rPr>
      <w:rFonts w:ascii="Wahoo Book" w:hAnsi="Wahoo Book"/>
      <w:sz w:val="25"/>
      <w:szCs w:val="25"/>
    </w:rPr>
  </w:style>
  <w:style w:type="paragraph" w:customStyle="1" w:styleId="HHeader6">
    <w:name w:val="H – Header 6"/>
    <w:basedOn w:val="Normal"/>
    <w:autoRedefine/>
    <w:qFormat/>
    <w:rsid w:val="00C41E82"/>
    <w:pPr>
      <w:spacing w:after="0" w:line="240" w:lineRule="auto"/>
      <w:ind w:left="284"/>
    </w:pPr>
    <w:rPr>
      <w:rFonts w:ascii="Wahoo Book" w:hAnsi="Wahoo Book"/>
      <w:color w:val="000000" w:themeColor="text1"/>
      <w:sz w:val="20"/>
      <w:szCs w:val="20"/>
      <w:u w:val="single"/>
    </w:rPr>
  </w:style>
  <w:style w:type="paragraph" w:customStyle="1" w:styleId="HHeader5">
    <w:name w:val="H – Header 5"/>
    <w:basedOn w:val="Normal"/>
    <w:autoRedefine/>
    <w:qFormat/>
    <w:rsid w:val="00151613"/>
    <w:pPr>
      <w:spacing w:after="0" w:line="240" w:lineRule="auto"/>
    </w:pPr>
    <w:rPr>
      <w:rFonts w:ascii="Wahoo Bold" w:hAnsi="Wahoo Bold"/>
      <w:b/>
      <w:bCs/>
      <w:color w:val="000000" w:themeColor="text1"/>
      <w:sz w:val="20"/>
      <w:szCs w:val="20"/>
    </w:rPr>
  </w:style>
  <w:style w:type="paragraph" w:customStyle="1" w:styleId="PBodyCopyBlack">
    <w:name w:val="P – Body Copy Black"/>
    <w:basedOn w:val="Normal"/>
    <w:autoRedefine/>
    <w:qFormat/>
    <w:rsid w:val="00053164"/>
    <w:pPr>
      <w:numPr>
        <w:numId w:val="2"/>
      </w:numPr>
      <w:spacing w:after="0" w:line="240" w:lineRule="auto"/>
    </w:pPr>
    <w:rPr>
      <w:rFonts w:ascii="Wahoo Book" w:hAnsi="Wahoo Book"/>
      <w:noProof/>
      <w:color w:val="000000" w:themeColor="text1"/>
      <w:sz w:val="20"/>
      <w:szCs w:val="20"/>
      <w:lang w:eastAsia="en-NZ"/>
    </w:rPr>
  </w:style>
  <w:style w:type="paragraph" w:customStyle="1" w:styleId="PBullets">
    <w:name w:val="P – Bullets"/>
    <w:basedOn w:val="BulletPoints"/>
    <w:autoRedefine/>
    <w:qFormat/>
    <w:rsid w:val="00F744EC"/>
    <w:pPr>
      <w:framePr w:hSpace="0" w:wrap="auto" w:vAnchor="margin" w:hAnchor="text" w:yAlign="inline"/>
      <w:ind w:left="567" w:hanging="283"/>
    </w:pPr>
    <w:rPr>
      <w:rFonts w:eastAsia="Calibri"/>
    </w:rPr>
  </w:style>
  <w:style w:type="paragraph" w:customStyle="1" w:styleId="PBodyCopyWhite">
    <w:name w:val="P – Body Copy White"/>
    <w:basedOn w:val="Normal"/>
    <w:qFormat/>
    <w:rsid w:val="00FC3920"/>
    <w:pPr>
      <w:spacing w:after="0" w:line="240" w:lineRule="auto"/>
    </w:pPr>
    <w:rPr>
      <w:rFonts w:ascii="Wahoo Book" w:hAnsi="Wahoo Book"/>
      <w:color w:val="FFFFFF" w:themeColor="background2"/>
      <w:sz w:val="20"/>
      <w:szCs w:val="20"/>
    </w:rPr>
  </w:style>
  <w:style w:type="paragraph" w:customStyle="1" w:styleId="PPullQuoteWhite">
    <w:name w:val="P – Pull Quote White"/>
    <w:basedOn w:val="Normal"/>
    <w:autoRedefine/>
    <w:qFormat/>
    <w:rsid w:val="00797816"/>
    <w:pPr>
      <w:spacing w:line="192" w:lineRule="auto"/>
    </w:pPr>
    <w:rPr>
      <w:rFonts w:ascii="Wahoo Book" w:hAnsi="Wahoo Book"/>
      <w:b/>
      <w:color w:val="C6168B" w:themeColor="accent2"/>
      <w:sz w:val="44"/>
      <w:szCs w:val="60"/>
    </w:rPr>
  </w:style>
  <w:style w:type="paragraph" w:styleId="BodyText">
    <w:name w:val="Body Text"/>
    <w:basedOn w:val="Normal"/>
    <w:link w:val="BodyTextChar"/>
    <w:unhideWhenUsed/>
    <w:rsid w:val="00A03BDC"/>
    <w:pPr>
      <w:spacing w:after="120" w:line="260" w:lineRule="exact"/>
      <w:jc w:val="both"/>
    </w:pPr>
    <w:rPr>
      <w:rFonts w:ascii="Calibri" w:eastAsia="Times New Roman" w:hAnsi="Calibri" w:cs="Calibri"/>
      <w:sz w:val="21"/>
      <w:szCs w:val="21"/>
      <w:lang w:val="en-US"/>
    </w:rPr>
  </w:style>
  <w:style w:type="character" w:customStyle="1" w:styleId="BodyTextChar">
    <w:name w:val="Body Text Char"/>
    <w:basedOn w:val="DefaultParagraphFont"/>
    <w:link w:val="BodyText"/>
    <w:rsid w:val="00A03BDC"/>
    <w:rPr>
      <w:rFonts w:ascii="Calibri" w:eastAsia="Times New Roman" w:hAnsi="Calibri" w:cs="Calibri"/>
      <w:sz w:val="21"/>
      <w:szCs w:val="21"/>
      <w:lang w:val="en-US"/>
    </w:rPr>
  </w:style>
  <w:style w:type="paragraph" w:customStyle="1" w:styleId="PPullQuoteColour">
    <w:name w:val="P – Pull Quote Colour"/>
    <w:basedOn w:val="Normal"/>
    <w:autoRedefine/>
    <w:qFormat/>
    <w:rsid w:val="00804ECE"/>
    <w:pPr>
      <w:spacing w:after="0" w:line="192" w:lineRule="auto"/>
    </w:pPr>
    <w:rPr>
      <w:rFonts w:ascii="Lumios Marker" w:hAnsi="Lumios Marker"/>
      <w:color w:val="E9710B" w:themeColor="accent4"/>
      <w:sz w:val="60"/>
      <w:szCs w:val="60"/>
      <w:lang w:val="en-US"/>
    </w:rPr>
  </w:style>
  <w:style w:type="paragraph" w:customStyle="1" w:styleId="PFootnote">
    <w:name w:val="P – Footnote"/>
    <w:basedOn w:val="Normal"/>
    <w:autoRedefine/>
    <w:qFormat/>
    <w:rsid w:val="008923A8"/>
    <w:pPr>
      <w:spacing w:line="240" w:lineRule="auto"/>
    </w:pPr>
    <w:rPr>
      <w:rFonts w:ascii="Wahoo Book" w:hAnsi="Wahoo Book"/>
      <w:i/>
      <w:color w:val="000000" w:themeColor="text1"/>
      <w:sz w:val="15"/>
      <w:szCs w:val="15"/>
    </w:rPr>
  </w:style>
  <w:style w:type="character" w:customStyle="1" w:styleId="Heading1Char">
    <w:name w:val="Heading 1 Char"/>
    <w:basedOn w:val="DefaultParagraphFont"/>
    <w:link w:val="Heading1"/>
    <w:uiPriority w:val="9"/>
    <w:rsid w:val="00696A7C"/>
    <w:rPr>
      <w:rFonts w:asciiTheme="majorHAnsi" w:eastAsiaTheme="majorEastAsia" w:hAnsiTheme="majorHAnsi" w:cstheme="majorBidi"/>
      <w:color w:val="2C214A" w:themeColor="accent1" w:themeShade="BF"/>
      <w:sz w:val="32"/>
      <w:szCs w:val="32"/>
    </w:rPr>
  </w:style>
  <w:style w:type="paragraph" w:styleId="Header">
    <w:name w:val="header"/>
    <w:basedOn w:val="Normal"/>
    <w:link w:val="HeaderChar"/>
    <w:uiPriority w:val="99"/>
    <w:unhideWhenUsed/>
    <w:rsid w:val="00F936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36C4"/>
  </w:style>
  <w:style w:type="paragraph" w:styleId="Footer">
    <w:name w:val="footer"/>
    <w:basedOn w:val="Normal"/>
    <w:link w:val="FooterChar"/>
    <w:uiPriority w:val="99"/>
    <w:unhideWhenUsed/>
    <w:rsid w:val="00F936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36C4"/>
  </w:style>
  <w:style w:type="paragraph" w:customStyle="1" w:styleId="H-Heading2">
    <w:name w:val="H - Heading 2"/>
    <w:basedOn w:val="Heading1"/>
    <w:link w:val="H-Heading2Char"/>
    <w:qFormat/>
    <w:rsid w:val="00104515"/>
    <w:pPr>
      <w:keepLines w:val="0"/>
      <w:spacing w:before="480" w:after="240" w:line="240" w:lineRule="auto"/>
      <w:ind w:right="1394"/>
    </w:pPr>
    <w:rPr>
      <w:rFonts w:ascii="Wahoo Bold" w:eastAsia="Times New Roman" w:hAnsi="Wahoo Bold" w:cs="Arial"/>
      <w:b/>
      <w:bCs/>
      <w:snapToGrid w:val="0"/>
      <w:color w:val="3C2D64"/>
      <w:kern w:val="32"/>
      <w:sz w:val="30"/>
      <w:szCs w:val="30"/>
    </w:rPr>
  </w:style>
  <w:style w:type="character" w:customStyle="1" w:styleId="H-Heading2Char">
    <w:name w:val="H - Heading 2 Char"/>
    <w:basedOn w:val="Heading1Char"/>
    <w:link w:val="H-Heading2"/>
    <w:rsid w:val="00104515"/>
    <w:rPr>
      <w:rFonts w:ascii="Wahoo Bold" w:eastAsia="Times New Roman" w:hAnsi="Wahoo Bold" w:cs="Arial"/>
      <w:b/>
      <w:bCs/>
      <w:snapToGrid w:val="0"/>
      <w:color w:val="3C2D64"/>
      <w:kern w:val="32"/>
      <w:sz w:val="30"/>
      <w:szCs w:val="30"/>
    </w:rPr>
  </w:style>
  <w:style w:type="paragraph" w:customStyle="1" w:styleId="BulletPoints">
    <w:name w:val="Bullet Points"/>
    <w:basedOn w:val="Normal"/>
    <w:link w:val="BulletPointsChar"/>
    <w:qFormat/>
    <w:rsid w:val="003C6E19"/>
    <w:pPr>
      <w:framePr w:hSpace="180" w:wrap="around" w:vAnchor="text" w:hAnchor="margin" w:y="67"/>
      <w:numPr>
        <w:numId w:val="1"/>
      </w:numPr>
      <w:spacing w:after="50" w:line="240" w:lineRule="auto"/>
      <w:ind w:right="-3"/>
    </w:pPr>
    <w:rPr>
      <w:rFonts w:ascii="Wahoo Book" w:eastAsia="Times New Roman" w:hAnsi="Wahoo Book" w:cs="Arial"/>
      <w:color w:val="000000" w:themeColor="text1"/>
      <w:sz w:val="20"/>
      <w:szCs w:val="20"/>
    </w:rPr>
  </w:style>
  <w:style w:type="character" w:customStyle="1" w:styleId="BulletPointsChar">
    <w:name w:val="Bullet Points Char"/>
    <w:basedOn w:val="Heading1Char"/>
    <w:link w:val="BulletPoints"/>
    <w:rsid w:val="003C6E19"/>
    <w:rPr>
      <w:rFonts w:ascii="Wahoo Book" w:eastAsia="Times New Roman" w:hAnsi="Wahoo Book" w:cs="Arial"/>
      <w:color w:val="000000" w:themeColor="text1"/>
      <w:sz w:val="20"/>
      <w:szCs w:val="20"/>
    </w:rPr>
  </w:style>
  <w:style w:type="character" w:customStyle="1" w:styleId="normaltextrun">
    <w:name w:val="normaltextrun"/>
    <w:basedOn w:val="DefaultParagraphFont"/>
    <w:rsid w:val="00A23F30"/>
  </w:style>
  <w:style w:type="character" w:customStyle="1" w:styleId="eop">
    <w:name w:val="eop"/>
    <w:basedOn w:val="DefaultParagraphFont"/>
    <w:rsid w:val="00A23F30"/>
  </w:style>
  <w:style w:type="paragraph" w:customStyle="1" w:styleId="paragraph">
    <w:name w:val="paragraph"/>
    <w:basedOn w:val="Normal"/>
    <w:rsid w:val="00A23F30"/>
    <w:pPr>
      <w:spacing w:before="100" w:beforeAutospacing="1" w:after="100" w:afterAutospacing="1" w:line="240" w:lineRule="auto"/>
    </w:pPr>
    <w:rPr>
      <w:rFonts w:ascii="Times New Roman" w:eastAsia="Times New Roman" w:hAnsi="Times New Roman" w:cs="Times New Roman"/>
      <w:sz w:val="24"/>
      <w:szCs w:val="24"/>
      <w:lang w:eastAsia="en-NZ"/>
    </w:rPr>
  </w:style>
  <w:style w:type="character" w:customStyle="1" w:styleId="scxw91903931">
    <w:name w:val="scxw91903931"/>
    <w:basedOn w:val="DefaultParagraphFont"/>
    <w:rsid w:val="002274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621341">
      <w:bodyDiv w:val="1"/>
      <w:marLeft w:val="0"/>
      <w:marRight w:val="0"/>
      <w:marTop w:val="0"/>
      <w:marBottom w:val="0"/>
      <w:divBdr>
        <w:top w:val="none" w:sz="0" w:space="0" w:color="auto"/>
        <w:left w:val="none" w:sz="0" w:space="0" w:color="auto"/>
        <w:bottom w:val="none" w:sz="0" w:space="0" w:color="auto"/>
        <w:right w:val="none" w:sz="0" w:space="0" w:color="auto"/>
      </w:divBdr>
    </w:div>
    <w:div w:id="177815099">
      <w:bodyDiv w:val="1"/>
      <w:marLeft w:val="0"/>
      <w:marRight w:val="0"/>
      <w:marTop w:val="0"/>
      <w:marBottom w:val="0"/>
      <w:divBdr>
        <w:top w:val="none" w:sz="0" w:space="0" w:color="auto"/>
        <w:left w:val="none" w:sz="0" w:space="0" w:color="auto"/>
        <w:bottom w:val="none" w:sz="0" w:space="0" w:color="auto"/>
        <w:right w:val="none" w:sz="0" w:space="0" w:color="auto"/>
      </w:divBdr>
      <w:divsChild>
        <w:div w:id="706683569">
          <w:marLeft w:val="0"/>
          <w:marRight w:val="0"/>
          <w:marTop w:val="0"/>
          <w:marBottom w:val="0"/>
          <w:divBdr>
            <w:top w:val="none" w:sz="0" w:space="0" w:color="auto"/>
            <w:left w:val="none" w:sz="0" w:space="0" w:color="auto"/>
            <w:bottom w:val="none" w:sz="0" w:space="0" w:color="auto"/>
            <w:right w:val="none" w:sz="0" w:space="0" w:color="auto"/>
          </w:divBdr>
        </w:div>
        <w:div w:id="1963069200">
          <w:marLeft w:val="0"/>
          <w:marRight w:val="0"/>
          <w:marTop w:val="0"/>
          <w:marBottom w:val="0"/>
          <w:divBdr>
            <w:top w:val="none" w:sz="0" w:space="0" w:color="auto"/>
            <w:left w:val="none" w:sz="0" w:space="0" w:color="auto"/>
            <w:bottom w:val="none" w:sz="0" w:space="0" w:color="auto"/>
            <w:right w:val="none" w:sz="0" w:space="0" w:color="auto"/>
          </w:divBdr>
        </w:div>
        <w:div w:id="1883856597">
          <w:marLeft w:val="0"/>
          <w:marRight w:val="0"/>
          <w:marTop w:val="0"/>
          <w:marBottom w:val="0"/>
          <w:divBdr>
            <w:top w:val="none" w:sz="0" w:space="0" w:color="auto"/>
            <w:left w:val="none" w:sz="0" w:space="0" w:color="auto"/>
            <w:bottom w:val="none" w:sz="0" w:space="0" w:color="auto"/>
            <w:right w:val="none" w:sz="0" w:space="0" w:color="auto"/>
          </w:divBdr>
        </w:div>
        <w:div w:id="1091662895">
          <w:marLeft w:val="0"/>
          <w:marRight w:val="0"/>
          <w:marTop w:val="0"/>
          <w:marBottom w:val="0"/>
          <w:divBdr>
            <w:top w:val="none" w:sz="0" w:space="0" w:color="auto"/>
            <w:left w:val="none" w:sz="0" w:space="0" w:color="auto"/>
            <w:bottom w:val="none" w:sz="0" w:space="0" w:color="auto"/>
            <w:right w:val="none" w:sz="0" w:space="0" w:color="auto"/>
          </w:divBdr>
        </w:div>
        <w:div w:id="1257712923">
          <w:marLeft w:val="0"/>
          <w:marRight w:val="0"/>
          <w:marTop w:val="0"/>
          <w:marBottom w:val="0"/>
          <w:divBdr>
            <w:top w:val="none" w:sz="0" w:space="0" w:color="auto"/>
            <w:left w:val="none" w:sz="0" w:space="0" w:color="auto"/>
            <w:bottom w:val="none" w:sz="0" w:space="0" w:color="auto"/>
            <w:right w:val="none" w:sz="0" w:space="0" w:color="auto"/>
          </w:divBdr>
        </w:div>
      </w:divsChild>
    </w:div>
    <w:div w:id="238684271">
      <w:bodyDiv w:val="1"/>
      <w:marLeft w:val="0"/>
      <w:marRight w:val="0"/>
      <w:marTop w:val="0"/>
      <w:marBottom w:val="0"/>
      <w:divBdr>
        <w:top w:val="none" w:sz="0" w:space="0" w:color="auto"/>
        <w:left w:val="none" w:sz="0" w:space="0" w:color="auto"/>
        <w:bottom w:val="none" w:sz="0" w:space="0" w:color="auto"/>
        <w:right w:val="none" w:sz="0" w:space="0" w:color="auto"/>
      </w:divBdr>
    </w:div>
    <w:div w:id="278803871">
      <w:bodyDiv w:val="1"/>
      <w:marLeft w:val="0"/>
      <w:marRight w:val="0"/>
      <w:marTop w:val="0"/>
      <w:marBottom w:val="0"/>
      <w:divBdr>
        <w:top w:val="none" w:sz="0" w:space="0" w:color="auto"/>
        <w:left w:val="none" w:sz="0" w:space="0" w:color="auto"/>
        <w:bottom w:val="none" w:sz="0" w:space="0" w:color="auto"/>
        <w:right w:val="none" w:sz="0" w:space="0" w:color="auto"/>
      </w:divBdr>
    </w:div>
    <w:div w:id="294605121">
      <w:bodyDiv w:val="1"/>
      <w:marLeft w:val="0"/>
      <w:marRight w:val="0"/>
      <w:marTop w:val="0"/>
      <w:marBottom w:val="0"/>
      <w:divBdr>
        <w:top w:val="none" w:sz="0" w:space="0" w:color="auto"/>
        <w:left w:val="none" w:sz="0" w:space="0" w:color="auto"/>
        <w:bottom w:val="none" w:sz="0" w:space="0" w:color="auto"/>
        <w:right w:val="none" w:sz="0" w:space="0" w:color="auto"/>
      </w:divBdr>
      <w:divsChild>
        <w:div w:id="74403086">
          <w:marLeft w:val="0"/>
          <w:marRight w:val="0"/>
          <w:marTop w:val="0"/>
          <w:marBottom w:val="0"/>
          <w:divBdr>
            <w:top w:val="none" w:sz="0" w:space="0" w:color="auto"/>
            <w:left w:val="none" w:sz="0" w:space="0" w:color="auto"/>
            <w:bottom w:val="none" w:sz="0" w:space="0" w:color="auto"/>
            <w:right w:val="none" w:sz="0" w:space="0" w:color="auto"/>
          </w:divBdr>
        </w:div>
        <w:div w:id="1469200628">
          <w:marLeft w:val="0"/>
          <w:marRight w:val="0"/>
          <w:marTop w:val="0"/>
          <w:marBottom w:val="0"/>
          <w:divBdr>
            <w:top w:val="none" w:sz="0" w:space="0" w:color="auto"/>
            <w:left w:val="none" w:sz="0" w:space="0" w:color="auto"/>
            <w:bottom w:val="none" w:sz="0" w:space="0" w:color="auto"/>
            <w:right w:val="none" w:sz="0" w:space="0" w:color="auto"/>
          </w:divBdr>
        </w:div>
      </w:divsChild>
    </w:div>
    <w:div w:id="310839663">
      <w:bodyDiv w:val="1"/>
      <w:marLeft w:val="0"/>
      <w:marRight w:val="0"/>
      <w:marTop w:val="0"/>
      <w:marBottom w:val="0"/>
      <w:divBdr>
        <w:top w:val="none" w:sz="0" w:space="0" w:color="auto"/>
        <w:left w:val="none" w:sz="0" w:space="0" w:color="auto"/>
        <w:bottom w:val="none" w:sz="0" w:space="0" w:color="auto"/>
        <w:right w:val="none" w:sz="0" w:space="0" w:color="auto"/>
      </w:divBdr>
    </w:div>
    <w:div w:id="311448887">
      <w:bodyDiv w:val="1"/>
      <w:marLeft w:val="0"/>
      <w:marRight w:val="0"/>
      <w:marTop w:val="0"/>
      <w:marBottom w:val="0"/>
      <w:divBdr>
        <w:top w:val="none" w:sz="0" w:space="0" w:color="auto"/>
        <w:left w:val="none" w:sz="0" w:space="0" w:color="auto"/>
        <w:bottom w:val="none" w:sz="0" w:space="0" w:color="auto"/>
        <w:right w:val="none" w:sz="0" w:space="0" w:color="auto"/>
      </w:divBdr>
      <w:divsChild>
        <w:div w:id="1792088892">
          <w:marLeft w:val="0"/>
          <w:marRight w:val="0"/>
          <w:marTop w:val="0"/>
          <w:marBottom w:val="0"/>
          <w:divBdr>
            <w:top w:val="none" w:sz="0" w:space="0" w:color="auto"/>
            <w:left w:val="none" w:sz="0" w:space="0" w:color="auto"/>
            <w:bottom w:val="none" w:sz="0" w:space="0" w:color="auto"/>
            <w:right w:val="none" w:sz="0" w:space="0" w:color="auto"/>
          </w:divBdr>
        </w:div>
        <w:div w:id="1739400298">
          <w:marLeft w:val="0"/>
          <w:marRight w:val="0"/>
          <w:marTop w:val="0"/>
          <w:marBottom w:val="0"/>
          <w:divBdr>
            <w:top w:val="none" w:sz="0" w:space="0" w:color="auto"/>
            <w:left w:val="none" w:sz="0" w:space="0" w:color="auto"/>
            <w:bottom w:val="none" w:sz="0" w:space="0" w:color="auto"/>
            <w:right w:val="none" w:sz="0" w:space="0" w:color="auto"/>
          </w:divBdr>
        </w:div>
      </w:divsChild>
    </w:div>
    <w:div w:id="497815860">
      <w:bodyDiv w:val="1"/>
      <w:marLeft w:val="0"/>
      <w:marRight w:val="0"/>
      <w:marTop w:val="0"/>
      <w:marBottom w:val="0"/>
      <w:divBdr>
        <w:top w:val="none" w:sz="0" w:space="0" w:color="auto"/>
        <w:left w:val="none" w:sz="0" w:space="0" w:color="auto"/>
        <w:bottom w:val="none" w:sz="0" w:space="0" w:color="auto"/>
        <w:right w:val="none" w:sz="0" w:space="0" w:color="auto"/>
      </w:divBdr>
    </w:div>
    <w:div w:id="607928279">
      <w:bodyDiv w:val="1"/>
      <w:marLeft w:val="0"/>
      <w:marRight w:val="0"/>
      <w:marTop w:val="0"/>
      <w:marBottom w:val="0"/>
      <w:divBdr>
        <w:top w:val="none" w:sz="0" w:space="0" w:color="auto"/>
        <w:left w:val="none" w:sz="0" w:space="0" w:color="auto"/>
        <w:bottom w:val="none" w:sz="0" w:space="0" w:color="auto"/>
        <w:right w:val="none" w:sz="0" w:space="0" w:color="auto"/>
      </w:divBdr>
      <w:divsChild>
        <w:div w:id="416365376">
          <w:marLeft w:val="0"/>
          <w:marRight w:val="0"/>
          <w:marTop w:val="0"/>
          <w:marBottom w:val="0"/>
          <w:divBdr>
            <w:top w:val="none" w:sz="0" w:space="0" w:color="auto"/>
            <w:left w:val="none" w:sz="0" w:space="0" w:color="auto"/>
            <w:bottom w:val="none" w:sz="0" w:space="0" w:color="auto"/>
            <w:right w:val="none" w:sz="0" w:space="0" w:color="auto"/>
          </w:divBdr>
        </w:div>
        <w:div w:id="772362513">
          <w:marLeft w:val="0"/>
          <w:marRight w:val="0"/>
          <w:marTop w:val="0"/>
          <w:marBottom w:val="0"/>
          <w:divBdr>
            <w:top w:val="none" w:sz="0" w:space="0" w:color="auto"/>
            <w:left w:val="none" w:sz="0" w:space="0" w:color="auto"/>
            <w:bottom w:val="none" w:sz="0" w:space="0" w:color="auto"/>
            <w:right w:val="none" w:sz="0" w:space="0" w:color="auto"/>
          </w:divBdr>
        </w:div>
      </w:divsChild>
    </w:div>
    <w:div w:id="641345081">
      <w:bodyDiv w:val="1"/>
      <w:marLeft w:val="0"/>
      <w:marRight w:val="0"/>
      <w:marTop w:val="0"/>
      <w:marBottom w:val="0"/>
      <w:divBdr>
        <w:top w:val="none" w:sz="0" w:space="0" w:color="auto"/>
        <w:left w:val="none" w:sz="0" w:space="0" w:color="auto"/>
        <w:bottom w:val="none" w:sz="0" w:space="0" w:color="auto"/>
        <w:right w:val="none" w:sz="0" w:space="0" w:color="auto"/>
      </w:divBdr>
      <w:divsChild>
        <w:div w:id="1605844667">
          <w:marLeft w:val="0"/>
          <w:marRight w:val="0"/>
          <w:marTop w:val="0"/>
          <w:marBottom w:val="0"/>
          <w:divBdr>
            <w:top w:val="none" w:sz="0" w:space="0" w:color="auto"/>
            <w:left w:val="none" w:sz="0" w:space="0" w:color="auto"/>
            <w:bottom w:val="none" w:sz="0" w:space="0" w:color="auto"/>
            <w:right w:val="none" w:sz="0" w:space="0" w:color="auto"/>
          </w:divBdr>
        </w:div>
        <w:div w:id="504326669">
          <w:marLeft w:val="0"/>
          <w:marRight w:val="0"/>
          <w:marTop w:val="0"/>
          <w:marBottom w:val="0"/>
          <w:divBdr>
            <w:top w:val="none" w:sz="0" w:space="0" w:color="auto"/>
            <w:left w:val="none" w:sz="0" w:space="0" w:color="auto"/>
            <w:bottom w:val="none" w:sz="0" w:space="0" w:color="auto"/>
            <w:right w:val="none" w:sz="0" w:space="0" w:color="auto"/>
          </w:divBdr>
        </w:div>
      </w:divsChild>
    </w:div>
    <w:div w:id="641428689">
      <w:bodyDiv w:val="1"/>
      <w:marLeft w:val="0"/>
      <w:marRight w:val="0"/>
      <w:marTop w:val="0"/>
      <w:marBottom w:val="0"/>
      <w:divBdr>
        <w:top w:val="none" w:sz="0" w:space="0" w:color="auto"/>
        <w:left w:val="none" w:sz="0" w:space="0" w:color="auto"/>
        <w:bottom w:val="none" w:sz="0" w:space="0" w:color="auto"/>
        <w:right w:val="none" w:sz="0" w:space="0" w:color="auto"/>
      </w:divBdr>
    </w:div>
    <w:div w:id="660472686">
      <w:bodyDiv w:val="1"/>
      <w:marLeft w:val="0"/>
      <w:marRight w:val="0"/>
      <w:marTop w:val="0"/>
      <w:marBottom w:val="0"/>
      <w:divBdr>
        <w:top w:val="none" w:sz="0" w:space="0" w:color="auto"/>
        <w:left w:val="none" w:sz="0" w:space="0" w:color="auto"/>
        <w:bottom w:val="none" w:sz="0" w:space="0" w:color="auto"/>
        <w:right w:val="none" w:sz="0" w:space="0" w:color="auto"/>
      </w:divBdr>
    </w:div>
    <w:div w:id="691343575">
      <w:bodyDiv w:val="1"/>
      <w:marLeft w:val="0"/>
      <w:marRight w:val="0"/>
      <w:marTop w:val="0"/>
      <w:marBottom w:val="0"/>
      <w:divBdr>
        <w:top w:val="none" w:sz="0" w:space="0" w:color="auto"/>
        <w:left w:val="none" w:sz="0" w:space="0" w:color="auto"/>
        <w:bottom w:val="none" w:sz="0" w:space="0" w:color="auto"/>
        <w:right w:val="none" w:sz="0" w:space="0" w:color="auto"/>
      </w:divBdr>
      <w:divsChild>
        <w:div w:id="1019241361">
          <w:marLeft w:val="0"/>
          <w:marRight w:val="0"/>
          <w:marTop w:val="0"/>
          <w:marBottom w:val="0"/>
          <w:divBdr>
            <w:top w:val="none" w:sz="0" w:space="0" w:color="auto"/>
            <w:left w:val="none" w:sz="0" w:space="0" w:color="auto"/>
            <w:bottom w:val="none" w:sz="0" w:space="0" w:color="auto"/>
            <w:right w:val="none" w:sz="0" w:space="0" w:color="auto"/>
          </w:divBdr>
        </w:div>
        <w:div w:id="1387725969">
          <w:marLeft w:val="0"/>
          <w:marRight w:val="0"/>
          <w:marTop w:val="0"/>
          <w:marBottom w:val="0"/>
          <w:divBdr>
            <w:top w:val="none" w:sz="0" w:space="0" w:color="auto"/>
            <w:left w:val="none" w:sz="0" w:space="0" w:color="auto"/>
            <w:bottom w:val="none" w:sz="0" w:space="0" w:color="auto"/>
            <w:right w:val="none" w:sz="0" w:space="0" w:color="auto"/>
          </w:divBdr>
        </w:div>
      </w:divsChild>
    </w:div>
    <w:div w:id="719863024">
      <w:bodyDiv w:val="1"/>
      <w:marLeft w:val="0"/>
      <w:marRight w:val="0"/>
      <w:marTop w:val="0"/>
      <w:marBottom w:val="0"/>
      <w:divBdr>
        <w:top w:val="none" w:sz="0" w:space="0" w:color="auto"/>
        <w:left w:val="none" w:sz="0" w:space="0" w:color="auto"/>
        <w:bottom w:val="none" w:sz="0" w:space="0" w:color="auto"/>
        <w:right w:val="none" w:sz="0" w:space="0" w:color="auto"/>
      </w:divBdr>
    </w:div>
    <w:div w:id="834564194">
      <w:bodyDiv w:val="1"/>
      <w:marLeft w:val="0"/>
      <w:marRight w:val="0"/>
      <w:marTop w:val="0"/>
      <w:marBottom w:val="0"/>
      <w:divBdr>
        <w:top w:val="none" w:sz="0" w:space="0" w:color="auto"/>
        <w:left w:val="none" w:sz="0" w:space="0" w:color="auto"/>
        <w:bottom w:val="none" w:sz="0" w:space="0" w:color="auto"/>
        <w:right w:val="none" w:sz="0" w:space="0" w:color="auto"/>
      </w:divBdr>
    </w:div>
    <w:div w:id="837577314">
      <w:bodyDiv w:val="1"/>
      <w:marLeft w:val="0"/>
      <w:marRight w:val="0"/>
      <w:marTop w:val="0"/>
      <w:marBottom w:val="0"/>
      <w:divBdr>
        <w:top w:val="none" w:sz="0" w:space="0" w:color="auto"/>
        <w:left w:val="none" w:sz="0" w:space="0" w:color="auto"/>
        <w:bottom w:val="none" w:sz="0" w:space="0" w:color="auto"/>
        <w:right w:val="none" w:sz="0" w:space="0" w:color="auto"/>
      </w:divBdr>
      <w:divsChild>
        <w:div w:id="1519080891">
          <w:marLeft w:val="0"/>
          <w:marRight w:val="0"/>
          <w:marTop w:val="0"/>
          <w:marBottom w:val="0"/>
          <w:divBdr>
            <w:top w:val="none" w:sz="0" w:space="0" w:color="auto"/>
            <w:left w:val="none" w:sz="0" w:space="0" w:color="auto"/>
            <w:bottom w:val="none" w:sz="0" w:space="0" w:color="auto"/>
            <w:right w:val="none" w:sz="0" w:space="0" w:color="auto"/>
          </w:divBdr>
        </w:div>
        <w:div w:id="356928822">
          <w:marLeft w:val="0"/>
          <w:marRight w:val="0"/>
          <w:marTop w:val="0"/>
          <w:marBottom w:val="0"/>
          <w:divBdr>
            <w:top w:val="none" w:sz="0" w:space="0" w:color="auto"/>
            <w:left w:val="none" w:sz="0" w:space="0" w:color="auto"/>
            <w:bottom w:val="none" w:sz="0" w:space="0" w:color="auto"/>
            <w:right w:val="none" w:sz="0" w:space="0" w:color="auto"/>
          </w:divBdr>
        </w:div>
      </w:divsChild>
    </w:div>
    <w:div w:id="865873443">
      <w:bodyDiv w:val="1"/>
      <w:marLeft w:val="0"/>
      <w:marRight w:val="0"/>
      <w:marTop w:val="0"/>
      <w:marBottom w:val="0"/>
      <w:divBdr>
        <w:top w:val="none" w:sz="0" w:space="0" w:color="auto"/>
        <w:left w:val="none" w:sz="0" w:space="0" w:color="auto"/>
        <w:bottom w:val="none" w:sz="0" w:space="0" w:color="auto"/>
        <w:right w:val="none" w:sz="0" w:space="0" w:color="auto"/>
      </w:divBdr>
      <w:divsChild>
        <w:div w:id="1748454050">
          <w:marLeft w:val="0"/>
          <w:marRight w:val="0"/>
          <w:marTop w:val="0"/>
          <w:marBottom w:val="0"/>
          <w:divBdr>
            <w:top w:val="none" w:sz="0" w:space="0" w:color="auto"/>
            <w:left w:val="none" w:sz="0" w:space="0" w:color="auto"/>
            <w:bottom w:val="none" w:sz="0" w:space="0" w:color="auto"/>
            <w:right w:val="none" w:sz="0" w:space="0" w:color="auto"/>
          </w:divBdr>
        </w:div>
        <w:div w:id="1043410918">
          <w:marLeft w:val="0"/>
          <w:marRight w:val="0"/>
          <w:marTop w:val="0"/>
          <w:marBottom w:val="0"/>
          <w:divBdr>
            <w:top w:val="none" w:sz="0" w:space="0" w:color="auto"/>
            <w:left w:val="none" w:sz="0" w:space="0" w:color="auto"/>
            <w:bottom w:val="none" w:sz="0" w:space="0" w:color="auto"/>
            <w:right w:val="none" w:sz="0" w:space="0" w:color="auto"/>
          </w:divBdr>
        </w:div>
      </w:divsChild>
    </w:div>
    <w:div w:id="867717971">
      <w:bodyDiv w:val="1"/>
      <w:marLeft w:val="0"/>
      <w:marRight w:val="0"/>
      <w:marTop w:val="0"/>
      <w:marBottom w:val="0"/>
      <w:divBdr>
        <w:top w:val="none" w:sz="0" w:space="0" w:color="auto"/>
        <w:left w:val="none" w:sz="0" w:space="0" w:color="auto"/>
        <w:bottom w:val="none" w:sz="0" w:space="0" w:color="auto"/>
        <w:right w:val="none" w:sz="0" w:space="0" w:color="auto"/>
      </w:divBdr>
    </w:div>
    <w:div w:id="1037581568">
      <w:bodyDiv w:val="1"/>
      <w:marLeft w:val="0"/>
      <w:marRight w:val="0"/>
      <w:marTop w:val="0"/>
      <w:marBottom w:val="0"/>
      <w:divBdr>
        <w:top w:val="none" w:sz="0" w:space="0" w:color="auto"/>
        <w:left w:val="none" w:sz="0" w:space="0" w:color="auto"/>
        <w:bottom w:val="none" w:sz="0" w:space="0" w:color="auto"/>
        <w:right w:val="none" w:sz="0" w:space="0" w:color="auto"/>
      </w:divBdr>
      <w:divsChild>
        <w:div w:id="673842623">
          <w:marLeft w:val="0"/>
          <w:marRight w:val="0"/>
          <w:marTop w:val="0"/>
          <w:marBottom w:val="0"/>
          <w:divBdr>
            <w:top w:val="none" w:sz="0" w:space="0" w:color="auto"/>
            <w:left w:val="none" w:sz="0" w:space="0" w:color="auto"/>
            <w:bottom w:val="none" w:sz="0" w:space="0" w:color="auto"/>
            <w:right w:val="none" w:sz="0" w:space="0" w:color="auto"/>
          </w:divBdr>
        </w:div>
        <w:div w:id="2036496229">
          <w:marLeft w:val="0"/>
          <w:marRight w:val="0"/>
          <w:marTop w:val="0"/>
          <w:marBottom w:val="0"/>
          <w:divBdr>
            <w:top w:val="none" w:sz="0" w:space="0" w:color="auto"/>
            <w:left w:val="none" w:sz="0" w:space="0" w:color="auto"/>
            <w:bottom w:val="none" w:sz="0" w:space="0" w:color="auto"/>
            <w:right w:val="none" w:sz="0" w:space="0" w:color="auto"/>
          </w:divBdr>
        </w:div>
        <w:div w:id="58603355">
          <w:marLeft w:val="0"/>
          <w:marRight w:val="0"/>
          <w:marTop w:val="0"/>
          <w:marBottom w:val="0"/>
          <w:divBdr>
            <w:top w:val="none" w:sz="0" w:space="0" w:color="auto"/>
            <w:left w:val="none" w:sz="0" w:space="0" w:color="auto"/>
            <w:bottom w:val="none" w:sz="0" w:space="0" w:color="auto"/>
            <w:right w:val="none" w:sz="0" w:space="0" w:color="auto"/>
          </w:divBdr>
        </w:div>
        <w:div w:id="1167554800">
          <w:marLeft w:val="0"/>
          <w:marRight w:val="0"/>
          <w:marTop w:val="0"/>
          <w:marBottom w:val="0"/>
          <w:divBdr>
            <w:top w:val="none" w:sz="0" w:space="0" w:color="auto"/>
            <w:left w:val="none" w:sz="0" w:space="0" w:color="auto"/>
            <w:bottom w:val="none" w:sz="0" w:space="0" w:color="auto"/>
            <w:right w:val="none" w:sz="0" w:space="0" w:color="auto"/>
          </w:divBdr>
        </w:div>
        <w:div w:id="999385033">
          <w:marLeft w:val="0"/>
          <w:marRight w:val="0"/>
          <w:marTop w:val="0"/>
          <w:marBottom w:val="0"/>
          <w:divBdr>
            <w:top w:val="none" w:sz="0" w:space="0" w:color="auto"/>
            <w:left w:val="none" w:sz="0" w:space="0" w:color="auto"/>
            <w:bottom w:val="none" w:sz="0" w:space="0" w:color="auto"/>
            <w:right w:val="none" w:sz="0" w:space="0" w:color="auto"/>
          </w:divBdr>
        </w:div>
      </w:divsChild>
    </w:div>
    <w:div w:id="1126661606">
      <w:bodyDiv w:val="1"/>
      <w:marLeft w:val="0"/>
      <w:marRight w:val="0"/>
      <w:marTop w:val="0"/>
      <w:marBottom w:val="0"/>
      <w:divBdr>
        <w:top w:val="none" w:sz="0" w:space="0" w:color="auto"/>
        <w:left w:val="none" w:sz="0" w:space="0" w:color="auto"/>
        <w:bottom w:val="none" w:sz="0" w:space="0" w:color="auto"/>
        <w:right w:val="none" w:sz="0" w:space="0" w:color="auto"/>
      </w:divBdr>
    </w:div>
    <w:div w:id="1132409588">
      <w:bodyDiv w:val="1"/>
      <w:marLeft w:val="0"/>
      <w:marRight w:val="0"/>
      <w:marTop w:val="0"/>
      <w:marBottom w:val="0"/>
      <w:divBdr>
        <w:top w:val="none" w:sz="0" w:space="0" w:color="auto"/>
        <w:left w:val="none" w:sz="0" w:space="0" w:color="auto"/>
        <w:bottom w:val="none" w:sz="0" w:space="0" w:color="auto"/>
        <w:right w:val="none" w:sz="0" w:space="0" w:color="auto"/>
      </w:divBdr>
      <w:divsChild>
        <w:div w:id="1341589023">
          <w:marLeft w:val="0"/>
          <w:marRight w:val="0"/>
          <w:marTop w:val="0"/>
          <w:marBottom w:val="0"/>
          <w:divBdr>
            <w:top w:val="none" w:sz="0" w:space="0" w:color="auto"/>
            <w:left w:val="none" w:sz="0" w:space="0" w:color="auto"/>
            <w:bottom w:val="none" w:sz="0" w:space="0" w:color="auto"/>
            <w:right w:val="none" w:sz="0" w:space="0" w:color="auto"/>
          </w:divBdr>
        </w:div>
        <w:div w:id="1329939143">
          <w:marLeft w:val="0"/>
          <w:marRight w:val="0"/>
          <w:marTop w:val="0"/>
          <w:marBottom w:val="0"/>
          <w:divBdr>
            <w:top w:val="none" w:sz="0" w:space="0" w:color="auto"/>
            <w:left w:val="none" w:sz="0" w:space="0" w:color="auto"/>
            <w:bottom w:val="none" w:sz="0" w:space="0" w:color="auto"/>
            <w:right w:val="none" w:sz="0" w:space="0" w:color="auto"/>
          </w:divBdr>
        </w:div>
        <w:div w:id="1903103866">
          <w:marLeft w:val="0"/>
          <w:marRight w:val="0"/>
          <w:marTop w:val="0"/>
          <w:marBottom w:val="0"/>
          <w:divBdr>
            <w:top w:val="none" w:sz="0" w:space="0" w:color="auto"/>
            <w:left w:val="none" w:sz="0" w:space="0" w:color="auto"/>
            <w:bottom w:val="none" w:sz="0" w:space="0" w:color="auto"/>
            <w:right w:val="none" w:sz="0" w:space="0" w:color="auto"/>
          </w:divBdr>
        </w:div>
      </w:divsChild>
    </w:div>
    <w:div w:id="1171259551">
      <w:bodyDiv w:val="1"/>
      <w:marLeft w:val="0"/>
      <w:marRight w:val="0"/>
      <w:marTop w:val="0"/>
      <w:marBottom w:val="0"/>
      <w:divBdr>
        <w:top w:val="none" w:sz="0" w:space="0" w:color="auto"/>
        <w:left w:val="none" w:sz="0" w:space="0" w:color="auto"/>
        <w:bottom w:val="none" w:sz="0" w:space="0" w:color="auto"/>
        <w:right w:val="none" w:sz="0" w:space="0" w:color="auto"/>
      </w:divBdr>
    </w:div>
    <w:div w:id="1181240387">
      <w:bodyDiv w:val="1"/>
      <w:marLeft w:val="0"/>
      <w:marRight w:val="0"/>
      <w:marTop w:val="0"/>
      <w:marBottom w:val="0"/>
      <w:divBdr>
        <w:top w:val="none" w:sz="0" w:space="0" w:color="auto"/>
        <w:left w:val="none" w:sz="0" w:space="0" w:color="auto"/>
        <w:bottom w:val="none" w:sz="0" w:space="0" w:color="auto"/>
        <w:right w:val="none" w:sz="0" w:space="0" w:color="auto"/>
      </w:divBdr>
    </w:div>
    <w:div w:id="1220481093">
      <w:bodyDiv w:val="1"/>
      <w:marLeft w:val="0"/>
      <w:marRight w:val="0"/>
      <w:marTop w:val="0"/>
      <w:marBottom w:val="0"/>
      <w:divBdr>
        <w:top w:val="none" w:sz="0" w:space="0" w:color="auto"/>
        <w:left w:val="none" w:sz="0" w:space="0" w:color="auto"/>
        <w:bottom w:val="none" w:sz="0" w:space="0" w:color="auto"/>
        <w:right w:val="none" w:sz="0" w:space="0" w:color="auto"/>
      </w:divBdr>
    </w:div>
    <w:div w:id="1315571383">
      <w:bodyDiv w:val="1"/>
      <w:marLeft w:val="0"/>
      <w:marRight w:val="0"/>
      <w:marTop w:val="0"/>
      <w:marBottom w:val="0"/>
      <w:divBdr>
        <w:top w:val="none" w:sz="0" w:space="0" w:color="auto"/>
        <w:left w:val="none" w:sz="0" w:space="0" w:color="auto"/>
        <w:bottom w:val="none" w:sz="0" w:space="0" w:color="auto"/>
        <w:right w:val="none" w:sz="0" w:space="0" w:color="auto"/>
      </w:divBdr>
    </w:div>
    <w:div w:id="1380781417">
      <w:bodyDiv w:val="1"/>
      <w:marLeft w:val="0"/>
      <w:marRight w:val="0"/>
      <w:marTop w:val="0"/>
      <w:marBottom w:val="0"/>
      <w:divBdr>
        <w:top w:val="none" w:sz="0" w:space="0" w:color="auto"/>
        <w:left w:val="none" w:sz="0" w:space="0" w:color="auto"/>
        <w:bottom w:val="none" w:sz="0" w:space="0" w:color="auto"/>
        <w:right w:val="none" w:sz="0" w:space="0" w:color="auto"/>
      </w:divBdr>
      <w:divsChild>
        <w:div w:id="651525118">
          <w:marLeft w:val="0"/>
          <w:marRight w:val="0"/>
          <w:marTop w:val="0"/>
          <w:marBottom w:val="0"/>
          <w:divBdr>
            <w:top w:val="none" w:sz="0" w:space="0" w:color="auto"/>
            <w:left w:val="none" w:sz="0" w:space="0" w:color="auto"/>
            <w:bottom w:val="none" w:sz="0" w:space="0" w:color="auto"/>
            <w:right w:val="none" w:sz="0" w:space="0" w:color="auto"/>
          </w:divBdr>
        </w:div>
        <w:div w:id="1229805242">
          <w:marLeft w:val="0"/>
          <w:marRight w:val="0"/>
          <w:marTop w:val="0"/>
          <w:marBottom w:val="0"/>
          <w:divBdr>
            <w:top w:val="none" w:sz="0" w:space="0" w:color="auto"/>
            <w:left w:val="none" w:sz="0" w:space="0" w:color="auto"/>
            <w:bottom w:val="none" w:sz="0" w:space="0" w:color="auto"/>
            <w:right w:val="none" w:sz="0" w:space="0" w:color="auto"/>
          </w:divBdr>
        </w:div>
      </w:divsChild>
    </w:div>
    <w:div w:id="1454596820">
      <w:bodyDiv w:val="1"/>
      <w:marLeft w:val="0"/>
      <w:marRight w:val="0"/>
      <w:marTop w:val="0"/>
      <w:marBottom w:val="0"/>
      <w:divBdr>
        <w:top w:val="none" w:sz="0" w:space="0" w:color="auto"/>
        <w:left w:val="none" w:sz="0" w:space="0" w:color="auto"/>
        <w:bottom w:val="none" w:sz="0" w:space="0" w:color="auto"/>
        <w:right w:val="none" w:sz="0" w:space="0" w:color="auto"/>
      </w:divBdr>
      <w:divsChild>
        <w:div w:id="1752115594">
          <w:marLeft w:val="0"/>
          <w:marRight w:val="0"/>
          <w:marTop w:val="0"/>
          <w:marBottom w:val="0"/>
          <w:divBdr>
            <w:top w:val="none" w:sz="0" w:space="0" w:color="auto"/>
            <w:left w:val="none" w:sz="0" w:space="0" w:color="auto"/>
            <w:bottom w:val="none" w:sz="0" w:space="0" w:color="auto"/>
            <w:right w:val="none" w:sz="0" w:space="0" w:color="auto"/>
          </w:divBdr>
        </w:div>
        <w:div w:id="1733650401">
          <w:marLeft w:val="0"/>
          <w:marRight w:val="0"/>
          <w:marTop w:val="0"/>
          <w:marBottom w:val="0"/>
          <w:divBdr>
            <w:top w:val="none" w:sz="0" w:space="0" w:color="auto"/>
            <w:left w:val="none" w:sz="0" w:space="0" w:color="auto"/>
            <w:bottom w:val="none" w:sz="0" w:space="0" w:color="auto"/>
            <w:right w:val="none" w:sz="0" w:space="0" w:color="auto"/>
          </w:divBdr>
        </w:div>
      </w:divsChild>
    </w:div>
    <w:div w:id="1463691141">
      <w:bodyDiv w:val="1"/>
      <w:marLeft w:val="0"/>
      <w:marRight w:val="0"/>
      <w:marTop w:val="0"/>
      <w:marBottom w:val="0"/>
      <w:divBdr>
        <w:top w:val="none" w:sz="0" w:space="0" w:color="auto"/>
        <w:left w:val="none" w:sz="0" w:space="0" w:color="auto"/>
        <w:bottom w:val="none" w:sz="0" w:space="0" w:color="auto"/>
        <w:right w:val="none" w:sz="0" w:space="0" w:color="auto"/>
      </w:divBdr>
      <w:divsChild>
        <w:div w:id="332072058">
          <w:marLeft w:val="0"/>
          <w:marRight w:val="0"/>
          <w:marTop w:val="0"/>
          <w:marBottom w:val="0"/>
          <w:divBdr>
            <w:top w:val="none" w:sz="0" w:space="0" w:color="auto"/>
            <w:left w:val="none" w:sz="0" w:space="0" w:color="auto"/>
            <w:bottom w:val="none" w:sz="0" w:space="0" w:color="auto"/>
            <w:right w:val="none" w:sz="0" w:space="0" w:color="auto"/>
          </w:divBdr>
        </w:div>
        <w:div w:id="61025836">
          <w:marLeft w:val="0"/>
          <w:marRight w:val="0"/>
          <w:marTop w:val="0"/>
          <w:marBottom w:val="0"/>
          <w:divBdr>
            <w:top w:val="none" w:sz="0" w:space="0" w:color="auto"/>
            <w:left w:val="none" w:sz="0" w:space="0" w:color="auto"/>
            <w:bottom w:val="none" w:sz="0" w:space="0" w:color="auto"/>
            <w:right w:val="none" w:sz="0" w:space="0" w:color="auto"/>
          </w:divBdr>
        </w:div>
      </w:divsChild>
    </w:div>
    <w:div w:id="1504856030">
      <w:bodyDiv w:val="1"/>
      <w:marLeft w:val="0"/>
      <w:marRight w:val="0"/>
      <w:marTop w:val="0"/>
      <w:marBottom w:val="0"/>
      <w:divBdr>
        <w:top w:val="none" w:sz="0" w:space="0" w:color="auto"/>
        <w:left w:val="none" w:sz="0" w:space="0" w:color="auto"/>
        <w:bottom w:val="none" w:sz="0" w:space="0" w:color="auto"/>
        <w:right w:val="none" w:sz="0" w:space="0" w:color="auto"/>
      </w:divBdr>
      <w:divsChild>
        <w:div w:id="1962958067">
          <w:marLeft w:val="0"/>
          <w:marRight w:val="0"/>
          <w:marTop w:val="0"/>
          <w:marBottom w:val="0"/>
          <w:divBdr>
            <w:top w:val="none" w:sz="0" w:space="0" w:color="auto"/>
            <w:left w:val="none" w:sz="0" w:space="0" w:color="auto"/>
            <w:bottom w:val="none" w:sz="0" w:space="0" w:color="auto"/>
            <w:right w:val="none" w:sz="0" w:space="0" w:color="auto"/>
          </w:divBdr>
        </w:div>
        <w:div w:id="161746632">
          <w:marLeft w:val="0"/>
          <w:marRight w:val="0"/>
          <w:marTop w:val="0"/>
          <w:marBottom w:val="0"/>
          <w:divBdr>
            <w:top w:val="none" w:sz="0" w:space="0" w:color="auto"/>
            <w:left w:val="none" w:sz="0" w:space="0" w:color="auto"/>
            <w:bottom w:val="none" w:sz="0" w:space="0" w:color="auto"/>
            <w:right w:val="none" w:sz="0" w:space="0" w:color="auto"/>
          </w:divBdr>
        </w:div>
        <w:div w:id="568661790">
          <w:marLeft w:val="0"/>
          <w:marRight w:val="0"/>
          <w:marTop w:val="0"/>
          <w:marBottom w:val="0"/>
          <w:divBdr>
            <w:top w:val="none" w:sz="0" w:space="0" w:color="auto"/>
            <w:left w:val="none" w:sz="0" w:space="0" w:color="auto"/>
            <w:bottom w:val="none" w:sz="0" w:space="0" w:color="auto"/>
            <w:right w:val="none" w:sz="0" w:space="0" w:color="auto"/>
          </w:divBdr>
        </w:div>
      </w:divsChild>
    </w:div>
    <w:div w:id="1574391079">
      <w:bodyDiv w:val="1"/>
      <w:marLeft w:val="0"/>
      <w:marRight w:val="0"/>
      <w:marTop w:val="0"/>
      <w:marBottom w:val="0"/>
      <w:divBdr>
        <w:top w:val="none" w:sz="0" w:space="0" w:color="auto"/>
        <w:left w:val="none" w:sz="0" w:space="0" w:color="auto"/>
        <w:bottom w:val="none" w:sz="0" w:space="0" w:color="auto"/>
        <w:right w:val="none" w:sz="0" w:space="0" w:color="auto"/>
      </w:divBdr>
      <w:divsChild>
        <w:div w:id="1979997144">
          <w:marLeft w:val="0"/>
          <w:marRight w:val="0"/>
          <w:marTop w:val="0"/>
          <w:marBottom w:val="0"/>
          <w:divBdr>
            <w:top w:val="none" w:sz="0" w:space="0" w:color="auto"/>
            <w:left w:val="none" w:sz="0" w:space="0" w:color="auto"/>
            <w:bottom w:val="none" w:sz="0" w:space="0" w:color="auto"/>
            <w:right w:val="none" w:sz="0" w:space="0" w:color="auto"/>
          </w:divBdr>
        </w:div>
        <w:div w:id="1630162355">
          <w:marLeft w:val="0"/>
          <w:marRight w:val="0"/>
          <w:marTop w:val="0"/>
          <w:marBottom w:val="0"/>
          <w:divBdr>
            <w:top w:val="none" w:sz="0" w:space="0" w:color="auto"/>
            <w:left w:val="none" w:sz="0" w:space="0" w:color="auto"/>
            <w:bottom w:val="none" w:sz="0" w:space="0" w:color="auto"/>
            <w:right w:val="none" w:sz="0" w:space="0" w:color="auto"/>
          </w:divBdr>
        </w:div>
      </w:divsChild>
    </w:div>
    <w:div w:id="1599831466">
      <w:bodyDiv w:val="1"/>
      <w:marLeft w:val="0"/>
      <w:marRight w:val="0"/>
      <w:marTop w:val="0"/>
      <w:marBottom w:val="0"/>
      <w:divBdr>
        <w:top w:val="none" w:sz="0" w:space="0" w:color="auto"/>
        <w:left w:val="none" w:sz="0" w:space="0" w:color="auto"/>
        <w:bottom w:val="none" w:sz="0" w:space="0" w:color="auto"/>
        <w:right w:val="none" w:sz="0" w:space="0" w:color="auto"/>
      </w:divBdr>
      <w:divsChild>
        <w:div w:id="1207793072">
          <w:marLeft w:val="0"/>
          <w:marRight w:val="0"/>
          <w:marTop w:val="0"/>
          <w:marBottom w:val="0"/>
          <w:divBdr>
            <w:top w:val="none" w:sz="0" w:space="0" w:color="auto"/>
            <w:left w:val="none" w:sz="0" w:space="0" w:color="auto"/>
            <w:bottom w:val="none" w:sz="0" w:space="0" w:color="auto"/>
            <w:right w:val="none" w:sz="0" w:space="0" w:color="auto"/>
          </w:divBdr>
        </w:div>
        <w:div w:id="169495183">
          <w:marLeft w:val="0"/>
          <w:marRight w:val="0"/>
          <w:marTop w:val="0"/>
          <w:marBottom w:val="0"/>
          <w:divBdr>
            <w:top w:val="none" w:sz="0" w:space="0" w:color="auto"/>
            <w:left w:val="none" w:sz="0" w:space="0" w:color="auto"/>
            <w:bottom w:val="none" w:sz="0" w:space="0" w:color="auto"/>
            <w:right w:val="none" w:sz="0" w:space="0" w:color="auto"/>
          </w:divBdr>
        </w:div>
      </w:divsChild>
    </w:div>
    <w:div w:id="1699964026">
      <w:bodyDiv w:val="1"/>
      <w:marLeft w:val="0"/>
      <w:marRight w:val="0"/>
      <w:marTop w:val="0"/>
      <w:marBottom w:val="0"/>
      <w:divBdr>
        <w:top w:val="none" w:sz="0" w:space="0" w:color="auto"/>
        <w:left w:val="none" w:sz="0" w:space="0" w:color="auto"/>
        <w:bottom w:val="none" w:sz="0" w:space="0" w:color="auto"/>
        <w:right w:val="none" w:sz="0" w:space="0" w:color="auto"/>
      </w:divBdr>
      <w:divsChild>
        <w:div w:id="1962567944">
          <w:marLeft w:val="0"/>
          <w:marRight w:val="0"/>
          <w:marTop w:val="0"/>
          <w:marBottom w:val="0"/>
          <w:divBdr>
            <w:top w:val="none" w:sz="0" w:space="0" w:color="auto"/>
            <w:left w:val="none" w:sz="0" w:space="0" w:color="auto"/>
            <w:bottom w:val="none" w:sz="0" w:space="0" w:color="auto"/>
            <w:right w:val="none" w:sz="0" w:space="0" w:color="auto"/>
          </w:divBdr>
        </w:div>
        <w:div w:id="1317143918">
          <w:marLeft w:val="0"/>
          <w:marRight w:val="0"/>
          <w:marTop w:val="0"/>
          <w:marBottom w:val="0"/>
          <w:divBdr>
            <w:top w:val="none" w:sz="0" w:space="0" w:color="auto"/>
            <w:left w:val="none" w:sz="0" w:space="0" w:color="auto"/>
            <w:bottom w:val="none" w:sz="0" w:space="0" w:color="auto"/>
            <w:right w:val="none" w:sz="0" w:space="0" w:color="auto"/>
          </w:divBdr>
        </w:div>
      </w:divsChild>
    </w:div>
    <w:div w:id="1757894351">
      <w:bodyDiv w:val="1"/>
      <w:marLeft w:val="0"/>
      <w:marRight w:val="0"/>
      <w:marTop w:val="0"/>
      <w:marBottom w:val="0"/>
      <w:divBdr>
        <w:top w:val="none" w:sz="0" w:space="0" w:color="auto"/>
        <w:left w:val="none" w:sz="0" w:space="0" w:color="auto"/>
        <w:bottom w:val="none" w:sz="0" w:space="0" w:color="auto"/>
        <w:right w:val="none" w:sz="0" w:space="0" w:color="auto"/>
      </w:divBdr>
    </w:div>
    <w:div w:id="1784491822">
      <w:bodyDiv w:val="1"/>
      <w:marLeft w:val="0"/>
      <w:marRight w:val="0"/>
      <w:marTop w:val="0"/>
      <w:marBottom w:val="0"/>
      <w:divBdr>
        <w:top w:val="none" w:sz="0" w:space="0" w:color="auto"/>
        <w:left w:val="none" w:sz="0" w:space="0" w:color="auto"/>
        <w:bottom w:val="none" w:sz="0" w:space="0" w:color="auto"/>
        <w:right w:val="none" w:sz="0" w:space="0" w:color="auto"/>
      </w:divBdr>
      <w:divsChild>
        <w:div w:id="1144813798">
          <w:marLeft w:val="0"/>
          <w:marRight w:val="0"/>
          <w:marTop w:val="0"/>
          <w:marBottom w:val="0"/>
          <w:divBdr>
            <w:top w:val="none" w:sz="0" w:space="0" w:color="auto"/>
            <w:left w:val="none" w:sz="0" w:space="0" w:color="auto"/>
            <w:bottom w:val="none" w:sz="0" w:space="0" w:color="auto"/>
            <w:right w:val="none" w:sz="0" w:space="0" w:color="auto"/>
          </w:divBdr>
        </w:div>
        <w:div w:id="470102519">
          <w:marLeft w:val="0"/>
          <w:marRight w:val="0"/>
          <w:marTop w:val="0"/>
          <w:marBottom w:val="0"/>
          <w:divBdr>
            <w:top w:val="none" w:sz="0" w:space="0" w:color="auto"/>
            <w:left w:val="none" w:sz="0" w:space="0" w:color="auto"/>
            <w:bottom w:val="none" w:sz="0" w:space="0" w:color="auto"/>
            <w:right w:val="none" w:sz="0" w:space="0" w:color="auto"/>
          </w:divBdr>
        </w:div>
      </w:divsChild>
    </w:div>
    <w:div w:id="1847017324">
      <w:bodyDiv w:val="1"/>
      <w:marLeft w:val="0"/>
      <w:marRight w:val="0"/>
      <w:marTop w:val="0"/>
      <w:marBottom w:val="0"/>
      <w:divBdr>
        <w:top w:val="none" w:sz="0" w:space="0" w:color="auto"/>
        <w:left w:val="none" w:sz="0" w:space="0" w:color="auto"/>
        <w:bottom w:val="none" w:sz="0" w:space="0" w:color="auto"/>
        <w:right w:val="none" w:sz="0" w:space="0" w:color="auto"/>
      </w:divBdr>
    </w:div>
    <w:div w:id="1872915460">
      <w:bodyDiv w:val="1"/>
      <w:marLeft w:val="0"/>
      <w:marRight w:val="0"/>
      <w:marTop w:val="0"/>
      <w:marBottom w:val="0"/>
      <w:divBdr>
        <w:top w:val="none" w:sz="0" w:space="0" w:color="auto"/>
        <w:left w:val="none" w:sz="0" w:space="0" w:color="auto"/>
        <w:bottom w:val="none" w:sz="0" w:space="0" w:color="auto"/>
        <w:right w:val="none" w:sz="0" w:space="0" w:color="auto"/>
      </w:divBdr>
    </w:div>
    <w:div w:id="1893225325">
      <w:bodyDiv w:val="1"/>
      <w:marLeft w:val="0"/>
      <w:marRight w:val="0"/>
      <w:marTop w:val="0"/>
      <w:marBottom w:val="0"/>
      <w:divBdr>
        <w:top w:val="none" w:sz="0" w:space="0" w:color="auto"/>
        <w:left w:val="none" w:sz="0" w:space="0" w:color="auto"/>
        <w:bottom w:val="none" w:sz="0" w:space="0" w:color="auto"/>
        <w:right w:val="none" w:sz="0" w:space="0" w:color="auto"/>
      </w:divBdr>
      <w:divsChild>
        <w:div w:id="1131554599">
          <w:marLeft w:val="0"/>
          <w:marRight w:val="0"/>
          <w:marTop w:val="0"/>
          <w:marBottom w:val="0"/>
          <w:divBdr>
            <w:top w:val="none" w:sz="0" w:space="0" w:color="auto"/>
            <w:left w:val="none" w:sz="0" w:space="0" w:color="auto"/>
            <w:bottom w:val="none" w:sz="0" w:space="0" w:color="auto"/>
            <w:right w:val="none" w:sz="0" w:space="0" w:color="auto"/>
          </w:divBdr>
        </w:div>
        <w:div w:id="1462577815">
          <w:marLeft w:val="0"/>
          <w:marRight w:val="0"/>
          <w:marTop w:val="0"/>
          <w:marBottom w:val="0"/>
          <w:divBdr>
            <w:top w:val="none" w:sz="0" w:space="0" w:color="auto"/>
            <w:left w:val="none" w:sz="0" w:space="0" w:color="auto"/>
            <w:bottom w:val="none" w:sz="0" w:space="0" w:color="auto"/>
            <w:right w:val="none" w:sz="0" w:space="0" w:color="auto"/>
          </w:divBdr>
        </w:div>
      </w:divsChild>
    </w:div>
    <w:div w:id="1965500436">
      <w:bodyDiv w:val="1"/>
      <w:marLeft w:val="0"/>
      <w:marRight w:val="0"/>
      <w:marTop w:val="0"/>
      <w:marBottom w:val="0"/>
      <w:divBdr>
        <w:top w:val="none" w:sz="0" w:space="0" w:color="auto"/>
        <w:left w:val="none" w:sz="0" w:space="0" w:color="auto"/>
        <w:bottom w:val="none" w:sz="0" w:space="0" w:color="auto"/>
        <w:right w:val="none" w:sz="0" w:space="0" w:color="auto"/>
      </w:divBdr>
    </w:div>
    <w:div w:id="2033995258">
      <w:bodyDiv w:val="1"/>
      <w:marLeft w:val="0"/>
      <w:marRight w:val="0"/>
      <w:marTop w:val="0"/>
      <w:marBottom w:val="0"/>
      <w:divBdr>
        <w:top w:val="none" w:sz="0" w:space="0" w:color="auto"/>
        <w:left w:val="none" w:sz="0" w:space="0" w:color="auto"/>
        <w:bottom w:val="none" w:sz="0" w:space="0" w:color="auto"/>
        <w:right w:val="none" w:sz="0" w:space="0" w:color="auto"/>
      </w:divBdr>
    </w:div>
    <w:div w:id="2066949088">
      <w:bodyDiv w:val="1"/>
      <w:marLeft w:val="0"/>
      <w:marRight w:val="0"/>
      <w:marTop w:val="0"/>
      <w:marBottom w:val="0"/>
      <w:divBdr>
        <w:top w:val="none" w:sz="0" w:space="0" w:color="auto"/>
        <w:left w:val="none" w:sz="0" w:space="0" w:color="auto"/>
        <w:bottom w:val="none" w:sz="0" w:space="0" w:color="auto"/>
        <w:right w:val="none" w:sz="0" w:space="0" w:color="auto"/>
      </w:divBdr>
      <w:divsChild>
        <w:div w:id="354767051">
          <w:marLeft w:val="0"/>
          <w:marRight w:val="0"/>
          <w:marTop w:val="0"/>
          <w:marBottom w:val="0"/>
          <w:divBdr>
            <w:top w:val="none" w:sz="0" w:space="0" w:color="auto"/>
            <w:left w:val="none" w:sz="0" w:space="0" w:color="auto"/>
            <w:bottom w:val="none" w:sz="0" w:space="0" w:color="auto"/>
            <w:right w:val="none" w:sz="0" w:space="0" w:color="auto"/>
          </w:divBdr>
        </w:div>
        <w:div w:id="1552040107">
          <w:marLeft w:val="0"/>
          <w:marRight w:val="0"/>
          <w:marTop w:val="0"/>
          <w:marBottom w:val="0"/>
          <w:divBdr>
            <w:top w:val="none" w:sz="0" w:space="0" w:color="auto"/>
            <w:left w:val="none" w:sz="0" w:space="0" w:color="auto"/>
            <w:bottom w:val="none" w:sz="0" w:space="0" w:color="auto"/>
            <w:right w:val="none" w:sz="0" w:space="0" w:color="auto"/>
          </w:divBdr>
        </w:div>
      </w:divsChild>
    </w:div>
    <w:div w:id="2139686552">
      <w:bodyDiv w:val="1"/>
      <w:marLeft w:val="0"/>
      <w:marRight w:val="0"/>
      <w:marTop w:val="0"/>
      <w:marBottom w:val="0"/>
      <w:divBdr>
        <w:top w:val="none" w:sz="0" w:space="0" w:color="auto"/>
        <w:left w:val="none" w:sz="0" w:space="0" w:color="auto"/>
        <w:bottom w:val="none" w:sz="0" w:space="0" w:color="auto"/>
        <w:right w:val="none" w:sz="0" w:space="0" w:color="auto"/>
      </w:divBdr>
      <w:divsChild>
        <w:div w:id="920137662">
          <w:marLeft w:val="0"/>
          <w:marRight w:val="0"/>
          <w:marTop w:val="0"/>
          <w:marBottom w:val="0"/>
          <w:divBdr>
            <w:top w:val="none" w:sz="0" w:space="0" w:color="auto"/>
            <w:left w:val="none" w:sz="0" w:space="0" w:color="auto"/>
            <w:bottom w:val="none" w:sz="0" w:space="0" w:color="auto"/>
            <w:right w:val="none" w:sz="0" w:space="0" w:color="auto"/>
          </w:divBdr>
        </w:div>
        <w:div w:id="5493443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Lotto NZ">
      <a:dk1>
        <a:srgbClr val="000000"/>
      </a:dk1>
      <a:lt1>
        <a:srgbClr val="555555"/>
      </a:lt1>
      <a:dk2>
        <a:srgbClr val="AAAAAA"/>
      </a:dk2>
      <a:lt2>
        <a:srgbClr val="FFFFFF"/>
      </a:lt2>
      <a:accent1>
        <a:srgbClr val="3C2C64"/>
      </a:accent1>
      <a:accent2>
        <a:srgbClr val="C6168B"/>
      </a:accent2>
      <a:accent3>
        <a:srgbClr val="EF4123"/>
      </a:accent3>
      <a:accent4>
        <a:srgbClr val="E9710B"/>
      </a:accent4>
      <a:accent5>
        <a:srgbClr val="FEF134"/>
      </a:accent5>
      <a:accent6>
        <a:srgbClr val="00AEEF"/>
      </a:accent6>
      <a:hlink>
        <a:srgbClr val="000000"/>
      </a:hlink>
      <a:folHlink>
        <a:srgbClr val="00000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e12d0b2-e3c8-4b35-8644-b554caaf5ec0" xsi:nil="true"/>
    <lcf76f155ced4ddcb4097134ff3c332f xmlns="6ec9b8a8-61d6-4684-8548-fe57c1c5be08">
      <Terms xmlns="http://schemas.microsoft.com/office/infopath/2007/PartnerControls"/>
    </lcf76f155ced4ddcb4097134ff3c332f>
    <SharedWithUsers xmlns="ee12d0b2-e3c8-4b35-8644-b554caaf5ec0">
      <UserInfo>
        <DisplayName>Stephen McWilliams</DisplayName>
        <AccountId>493</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A50B8FC10AD9F44DAC93325583AFE2F2" ma:contentTypeVersion="14" ma:contentTypeDescription="Create a new document." ma:contentTypeScope="" ma:versionID="71b920f1c67c66ac4d5674a41a805639">
  <xsd:schema xmlns:xsd="http://www.w3.org/2001/XMLSchema" xmlns:xs="http://www.w3.org/2001/XMLSchema" xmlns:p="http://schemas.microsoft.com/office/2006/metadata/properties" xmlns:ns2="6ec9b8a8-61d6-4684-8548-fe57c1c5be08" xmlns:ns3="ee12d0b2-e3c8-4b35-8644-b554caaf5ec0" targetNamespace="http://schemas.microsoft.com/office/2006/metadata/properties" ma:root="true" ma:fieldsID="8b7d3da10779c39d13ac867d0c15f74b" ns2:_="" ns3:_="">
    <xsd:import namespace="6ec9b8a8-61d6-4684-8548-fe57c1c5be08"/>
    <xsd:import namespace="ee12d0b2-e3c8-4b35-8644-b554caaf5ec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c9b8a8-61d6-4684-8548-fe57c1c5be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fbf95bd-fa7f-4e5c-947a-0bfb6eae2e2e"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e12d0b2-e3c8-4b35-8644-b554caaf5ec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6ec1b81a-170e-4d8a-90f1-3d2a2e61c8b8}" ma:internalName="TaxCatchAll" ma:showField="CatchAllData" ma:web="ee12d0b2-e3c8-4b35-8644-b554caaf5e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1BB1F3-6953-466A-A1C9-1A41B3C9166A}">
  <ds:schemaRefs>
    <ds:schemaRef ds:uri="http://schemas.microsoft.com/office/infopath/2007/PartnerControls"/>
    <ds:schemaRef ds:uri="http://schemas.microsoft.com/office/2006/documentManagement/types"/>
    <ds:schemaRef ds:uri="http://purl.org/dc/dcmitype/"/>
    <ds:schemaRef ds:uri="http://schemas.microsoft.com/office/2006/metadata/properties"/>
    <ds:schemaRef ds:uri="6ec9b8a8-61d6-4684-8548-fe57c1c5be08"/>
    <ds:schemaRef ds:uri="http://schemas.openxmlformats.org/package/2006/metadata/core-properties"/>
    <ds:schemaRef ds:uri="http://purl.org/dc/terms/"/>
    <ds:schemaRef ds:uri="ee12d0b2-e3c8-4b35-8644-b554caaf5ec0"/>
    <ds:schemaRef ds:uri="http://www.w3.org/XML/1998/namespace"/>
    <ds:schemaRef ds:uri="http://purl.org/dc/elements/1.1/"/>
  </ds:schemaRefs>
</ds:datastoreItem>
</file>

<file path=customXml/itemProps2.xml><?xml version="1.0" encoding="utf-8"?>
<ds:datastoreItem xmlns:ds="http://schemas.openxmlformats.org/officeDocument/2006/customXml" ds:itemID="{AD19FB6C-7C72-459C-8845-C14920349AB0}">
  <ds:schemaRefs>
    <ds:schemaRef ds:uri="http://schemas.openxmlformats.org/officeDocument/2006/bibliography"/>
  </ds:schemaRefs>
</ds:datastoreItem>
</file>

<file path=customXml/itemProps3.xml><?xml version="1.0" encoding="utf-8"?>
<ds:datastoreItem xmlns:ds="http://schemas.openxmlformats.org/officeDocument/2006/customXml" ds:itemID="{5637AD3B-507F-44B1-8AA1-1E30F8B1AE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c9b8a8-61d6-4684-8548-fe57c1c5be08"/>
    <ds:schemaRef ds:uri="ee12d0b2-e3c8-4b35-8644-b554caaf5e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4D5127F-8AEF-4404-B6A7-9FA8D9E5EE0E}">
  <ds:schemaRefs>
    <ds:schemaRef ds:uri="http://schemas.microsoft.com/sharepoint/v3/contenttype/forms"/>
  </ds:schemaRefs>
</ds:datastoreItem>
</file>

<file path=docMetadata/LabelInfo.xml><?xml version="1.0" encoding="utf-8"?>
<clbl:labelList xmlns:clbl="http://schemas.microsoft.com/office/2020/mipLabelMetadata">
  <clbl:label id="{81ab4734-58b4-414d-bf6e-5ea194ac169a}" enabled="1" method="Standard" siteId="{dff8a010-ef70-4ac1-aeae-a642ca78eb99}" removed="0"/>
</clbl:labelList>
</file>

<file path=docProps/app.xml><?xml version="1.0" encoding="utf-8"?>
<Properties xmlns="http://schemas.openxmlformats.org/officeDocument/2006/extended-properties" xmlns:vt="http://schemas.openxmlformats.org/officeDocument/2006/docPropsVTypes">
  <Template>Normal</Template>
  <TotalTime>1</TotalTime>
  <Pages>4</Pages>
  <Words>1009</Words>
  <Characters>5757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New Zealand Lotteries Commission</Company>
  <LinksUpToDate>false</LinksUpToDate>
  <CharactersWithSpaces>6753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Molly Workman</dc:creator>
  <cp:lastModifiedBy>Richard Wright</cp:lastModifiedBy>
  <cp:revision>2</cp:revision>
  <cp:lastPrinted>2021-07-28T23:58:00Z</cp:lastPrinted>
  <dcterms:created xsi:type="dcterms:W3CDTF">2026-02-01T23:30:00Z</dcterms:created>
  <dcterms:modified xsi:type="dcterms:W3CDTF">2026-02-01T23:30:00Z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0x010100A50B8FC10AD9F44DAC93325583AFE2F2</vt:lpwstr>
  </property>
  <property fmtid="{D5CDD505-2E9C-101B-9397-08002B2CF9AE}" pid="3" name="_dlc_DocIdItemGuid">
    <vt:lpwstr>27a9d484-17da-440b-8dab-636d15a1c5c0</vt:lpwstr>
  </property>
  <property fmtid="{D5CDD505-2E9C-101B-9397-08002B2CF9AE}" pid="4" name="Business Unit">
    <vt:lpwstr/>
  </property>
  <property fmtid="{D5CDD505-2E9C-101B-9397-08002B2CF9AE}" pid="5" name="LNZSecurityClassification">
    <vt:lpwstr/>
  </property>
  <property fmtid="{D5CDD505-2E9C-101B-9397-08002B2CF9AE}" pid="6" name="LNZRecruitmentStatus">
    <vt:lpwstr/>
  </property>
  <property fmtid="{D5CDD505-2E9C-101B-9397-08002B2CF9AE}" pid="7" name="LNZTopic">
    <vt:lpwstr/>
  </property>
  <property fmtid="{D5CDD505-2E9C-101B-9397-08002B2CF9AE}" pid="8" name="SharedWithUsers">
    <vt:lpwstr>493;#Stephen McWilliams</vt:lpwstr>
  </property>
  <property fmtid="{D5CDD505-2E9C-101B-9397-08002B2CF9AE}" pid="9" name="MediaServiceImageTags">
    <vt:lpwstr/>
  </property>
  <property fmtid="{D5CDD505-2E9C-101B-9397-08002B2CF9AE}" pid="10" name="lcf76f155ced4ddcb4097134ff3c332f">
    <vt:lpwstr/>
  </property>
  <property fmtid="{D5CDD505-2E9C-101B-9397-08002B2CF9AE}" pid="11" name="docLang">
    <vt:lpwstr>en</vt:lpwstr>
  </property>
</Properties>
</file>